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05B1" w:rsidRDefault="007105B1" w:rsidP="00D05AD4">
      <w:bookmarkStart w:id="0" w:name="_GoBack"/>
      <w:bookmarkEnd w:id="0"/>
      <w:r>
        <w:t xml:space="preserve">A meeting of the Walker River Irrigation District (WRID) Board of Directors was held on December 7, 2017.  The meeting was called to order at 10:00 AM at the district board room, 410 N. Main St, Yerington, Nevada by President </w:t>
      </w:r>
      <w:r w:rsidR="00430759">
        <w:t>Jim SNYDER</w:t>
      </w:r>
      <w:r>
        <w:t>.</w:t>
      </w:r>
    </w:p>
    <w:p w:rsidR="007105B1" w:rsidRDefault="007105B1" w:rsidP="007105B1">
      <w:pPr>
        <w:jc w:val="both"/>
      </w:pPr>
    </w:p>
    <w:p w:rsidR="007105B1" w:rsidRDefault="007105B1" w:rsidP="007105B1">
      <w:pPr>
        <w:jc w:val="both"/>
        <w:rPr>
          <w:b/>
        </w:rPr>
      </w:pPr>
      <w:r w:rsidRPr="00E3022A">
        <w:rPr>
          <w:b/>
        </w:rPr>
        <w:t>Present</w:t>
      </w:r>
      <w:r>
        <w:rPr>
          <w:b/>
        </w:rPr>
        <w:t xml:space="preserve">:  </w:t>
      </w:r>
    </w:p>
    <w:p w:rsidR="007105B1" w:rsidRDefault="007105B1" w:rsidP="007105B1">
      <w:pPr>
        <w:jc w:val="both"/>
      </w:pPr>
      <w:r>
        <w:t>Jim SNYDER</w:t>
      </w:r>
      <w:r>
        <w:tab/>
      </w:r>
      <w:r>
        <w:tab/>
      </w:r>
      <w:r>
        <w:tab/>
        <w:t>President</w:t>
      </w:r>
    </w:p>
    <w:p w:rsidR="007105B1" w:rsidRDefault="007105B1" w:rsidP="007105B1">
      <w:pPr>
        <w:jc w:val="both"/>
      </w:pPr>
      <w:r>
        <w:t>David GIORGI</w:t>
      </w:r>
      <w:r>
        <w:tab/>
      </w:r>
      <w:r>
        <w:tab/>
        <w:t xml:space="preserve">Vice President </w:t>
      </w:r>
    </w:p>
    <w:p w:rsidR="00682A21" w:rsidRDefault="00682A21" w:rsidP="007105B1">
      <w:pPr>
        <w:jc w:val="both"/>
      </w:pPr>
      <w:r>
        <w:t>Richard NUTI</w:t>
      </w:r>
      <w:r>
        <w:tab/>
      </w:r>
      <w:r>
        <w:tab/>
      </w:r>
      <w:r>
        <w:tab/>
        <w:t>Treasurer</w:t>
      </w:r>
    </w:p>
    <w:p w:rsidR="007105B1" w:rsidRDefault="007105B1" w:rsidP="007105B1">
      <w:pPr>
        <w:jc w:val="both"/>
      </w:pPr>
      <w:r>
        <w:t>Dennis ACCIARI</w:t>
      </w:r>
      <w:r>
        <w:tab/>
      </w:r>
      <w:r>
        <w:tab/>
        <w:t xml:space="preserve">Director </w:t>
      </w:r>
    </w:p>
    <w:p w:rsidR="007105B1" w:rsidRDefault="007105B1" w:rsidP="007105B1">
      <w:pPr>
        <w:jc w:val="both"/>
      </w:pPr>
      <w:r>
        <w:t>Marcus MASINI</w:t>
      </w:r>
      <w:r>
        <w:tab/>
      </w:r>
      <w:r>
        <w:tab/>
        <w:t>Director</w:t>
      </w:r>
    </w:p>
    <w:p w:rsidR="007105B1" w:rsidRDefault="007105B1" w:rsidP="007105B1">
      <w:pPr>
        <w:jc w:val="both"/>
      </w:pPr>
      <w:r>
        <w:t>Bridget BANTA</w:t>
      </w:r>
      <w:r>
        <w:tab/>
      </w:r>
      <w:r>
        <w:tab/>
        <w:t>Secretary</w:t>
      </w:r>
    </w:p>
    <w:p w:rsidR="007105B1" w:rsidRDefault="007105B1" w:rsidP="007105B1">
      <w:pPr>
        <w:jc w:val="both"/>
      </w:pPr>
      <w:r>
        <w:t>Robert BRYAN</w:t>
      </w:r>
      <w:r>
        <w:tab/>
      </w:r>
      <w:r>
        <w:tab/>
        <w:t>General Manager</w:t>
      </w:r>
    </w:p>
    <w:p w:rsidR="007105B1" w:rsidRDefault="007105B1" w:rsidP="007105B1">
      <w:pPr>
        <w:jc w:val="both"/>
      </w:pPr>
      <w:r>
        <w:t>Gordon DEPAOLI</w:t>
      </w:r>
      <w:r>
        <w:tab/>
      </w:r>
      <w:r>
        <w:tab/>
        <w:t>Legal Counsel</w:t>
      </w:r>
    </w:p>
    <w:p w:rsidR="007105B1" w:rsidRDefault="007105B1" w:rsidP="007105B1">
      <w:pPr>
        <w:jc w:val="both"/>
      </w:pPr>
      <w:r>
        <w:t xml:space="preserve">Joanne SARKISIAN </w:t>
      </w:r>
      <w:r>
        <w:tab/>
      </w:r>
      <w:r>
        <w:tab/>
        <w:t>Water Master</w:t>
      </w:r>
    </w:p>
    <w:p w:rsidR="007105B1" w:rsidRDefault="007105B1" w:rsidP="007105B1">
      <w:pPr>
        <w:jc w:val="both"/>
      </w:pPr>
    </w:p>
    <w:p w:rsidR="007105B1" w:rsidRDefault="007105B1" w:rsidP="007105B1">
      <w:pPr>
        <w:jc w:val="both"/>
        <w:rPr>
          <w:b/>
        </w:rPr>
      </w:pPr>
      <w:r w:rsidRPr="009F7B68">
        <w:rPr>
          <w:b/>
        </w:rPr>
        <w:t>Public Present</w:t>
      </w:r>
      <w:r>
        <w:rPr>
          <w:b/>
        </w:rPr>
        <w:t>:</w:t>
      </w:r>
    </w:p>
    <w:p w:rsidR="007105B1" w:rsidRDefault="007105B1" w:rsidP="007105B1">
      <w:pPr>
        <w:jc w:val="both"/>
      </w:pPr>
      <w:r>
        <w:t>Steve Besso</w:t>
      </w:r>
      <w:r>
        <w:tab/>
      </w:r>
      <w:r>
        <w:tab/>
        <w:t>Chad Walling</w:t>
      </w:r>
      <w:r>
        <w:tab/>
      </w:r>
      <w:r>
        <w:tab/>
        <w:t>Wayne Bull</w:t>
      </w:r>
      <w:r>
        <w:tab/>
      </w:r>
      <w:r>
        <w:tab/>
      </w:r>
      <w:r w:rsidR="00682A21">
        <w:t>S</w:t>
      </w:r>
      <w:r w:rsidR="003E5AE9">
        <w:t>i</w:t>
      </w:r>
      <w:r w:rsidR="00682A21">
        <w:t>l</w:t>
      </w:r>
      <w:r w:rsidR="003E5AE9">
        <w:t>a</w:t>
      </w:r>
      <w:r w:rsidR="00682A21">
        <w:t>s Adams</w:t>
      </w:r>
      <w:r w:rsidR="00682A21">
        <w:tab/>
      </w:r>
      <w:r w:rsidR="00682A21">
        <w:tab/>
      </w:r>
    </w:p>
    <w:p w:rsidR="00AD1DE9" w:rsidRDefault="00682A21" w:rsidP="007105B1">
      <w:pPr>
        <w:jc w:val="both"/>
      </w:pPr>
      <w:r>
        <w:t xml:space="preserve">Isaac Metcalf </w:t>
      </w:r>
      <w:r>
        <w:tab/>
      </w:r>
      <w:r>
        <w:tab/>
      </w:r>
      <w:r w:rsidR="003E5AE9">
        <w:t>George Lindesmith</w:t>
      </w:r>
      <w:r w:rsidR="003E5AE9">
        <w:tab/>
        <w:t xml:space="preserve">Chris Moltz </w:t>
      </w:r>
      <w:r w:rsidR="003E5AE9">
        <w:tab/>
      </w:r>
      <w:r w:rsidR="003E5AE9">
        <w:tab/>
        <w:t>Jim Paccinelli</w:t>
      </w:r>
      <w:r w:rsidR="003E5AE9">
        <w:tab/>
      </w:r>
    </w:p>
    <w:p w:rsidR="00682A21" w:rsidRPr="007105B1" w:rsidRDefault="00AD1DE9" w:rsidP="007105B1">
      <w:pPr>
        <w:jc w:val="both"/>
      </w:pPr>
      <w:r>
        <w:t>Steve Tomac</w:t>
      </w:r>
      <w:r>
        <w:tab/>
      </w:r>
      <w:r>
        <w:tab/>
        <w:t>Ste</w:t>
      </w:r>
      <w:r w:rsidR="00430759">
        <w:t>v</w:t>
      </w:r>
      <w:r>
        <w:t>en Fulstone</w:t>
      </w:r>
      <w:r w:rsidR="003E5AE9">
        <w:tab/>
      </w:r>
    </w:p>
    <w:p w:rsidR="007105B1" w:rsidRDefault="007105B1" w:rsidP="00F71724">
      <w:pPr>
        <w:jc w:val="both"/>
        <w:rPr>
          <w:b/>
        </w:rPr>
      </w:pPr>
    </w:p>
    <w:p w:rsidR="00F71724" w:rsidRDefault="00F71724" w:rsidP="00F71724">
      <w:pPr>
        <w:jc w:val="both"/>
      </w:pPr>
      <w:r w:rsidRPr="006D6E41">
        <w:rPr>
          <w:b/>
        </w:rPr>
        <w:t>1</w:t>
      </w:r>
      <w:r>
        <w:t>.</w:t>
      </w:r>
      <w:r>
        <w:tab/>
      </w:r>
      <w:r w:rsidRPr="006D6E41">
        <w:rPr>
          <w:b/>
        </w:rPr>
        <w:t>Public Comment</w:t>
      </w:r>
      <w:r w:rsidR="003E5AE9">
        <w:rPr>
          <w:b/>
        </w:rPr>
        <w:t>:</w:t>
      </w:r>
    </w:p>
    <w:p w:rsidR="00F71724" w:rsidRDefault="003E5AE9" w:rsidP="00F71724">
      <w:pPr>
        <w:jc w:val="both"/>
      </w:pPr>
      <w:r>
        <w:tab/>
        <w:t>None presented.</w:t>
      </w:r>
    </w:p>
    <w:p w:rsidR="00F71724" w:rsidRDefault="00F71724" w:rsidP="006D6E41">
      <w:pPr>
        <w:ind w:left="720" w:hanging="720"/>
        <w:jc w:val="both"/>
      </w:pPr>
      <w:r>
        <w:tab/>
      </w:r>
    </w:p>
    <w:p w:rsidR="00F71724" w:rsidRDefault="00F71724" w:rsidP="00F71724">
      <w:pPr>
        <w:jc w:val="both"/>
      </w:pPr>
      <w:r w:rsidRPr="006D6E41">
        <w:rPr>
          <w:b/>
        </w:rPr>
        <w:t>2</w:t>
      </w:r>
      <w:r>
        <w:t>.</w:t>
      </w:r>
      <w:r>
        <w:tab/>
      </w:r>
      <w:r w:rsidRPr="006D6E41">
        <w:rPr>
          <w:b/>
        </w:rPr>
        <w:t>Roll Call and Determination of Quorum</w:t>
      </w:r>
      <w:r>
        <w:t xml:space="preserve"> </w:t>
      </w:r>
    </w:p>
    <w:p w:rsidR="00F71724" w:rsidRDefault="003E5AE9" w:rsidP="00F71724">
      <w:pPr>
        <w:jc w:val="both"/>
      </w:pPr>
      <w:r>
        <w:tab/>
        <w:t xml:space="preserve">All members present. </w:t>
      </w:r>
    </w:p>
    <w:p w:rsidR="003E5AE9" w:rsidRDefault="003E5AE9" w:rsidP="00F71724">
      <w:pPr>
        <w:jc w:val="both"/>
      </w:pPr>
      <w:r>
        <w:tab/>
      </w:r>
    </w:p>
    <w:p w:rsidR="0062787C" w:rsidRPr="006D6E41" w:rsidRDefault="00F71724" w:rsidP="004B498D">
      <w:pPr>
        <w:ind w:left="720" w:hanging="720"/>
        <w:jc w:val="both"/>
        <w:rPr>
          <w:b/>
        </w:rPr>
      </w:pPr>
      <w:r w:rsidRPr="006D6E41">
        <w:rPr>
          <w:b/>
        </w:rPr>
        <w:t>3.</w:t>
      </w:r>
      <w:r>
        <w:tab/>
      </w:r>
      <w:r w:rsidRPr="006D6E41">
        <w:rPr>
          <w:b/>
        </w:rPr>
        <w:t>Considera</w:t>
      </w:r>
      <w:r w:rsidR="00673F5B" w:rsidRPr="006D6E41">
        <w:rPr>
          <w:b/>
        </w:rPr>
        <w:t>tion of Minu</w:t>
      </w:r>
      <w:r w:rsidR="00BB142B" w:rsidRPr="006D6E41">
        <w:rPr>
          <w:b/>
        </w:rPr>
        <w:t>te</w:t>
      </w:r>
      <w:r w:rsidR="00BB6D95" w:rsidRPr="006D6E41">
        <w:rPr>
          <w:b/>
        </w:rPr>
        <w:t>s of the Novem</w:t>
      </w:r>
      <w:r w:rsidR="00F0035F" w:rsidRPr="006D6E41">
        <w:rPr>
          <w:b/>
        </w:rPr>
        <w:t>ber</w:t>
      </w:r>
      <w:r w:rsidR="00BB6D95" w:rsidRPr="006D6E41">
        <w:rPr>
          <w:b/>
        </w:rPr>
        <w:t xml:space="preserve"> 7</w:t>
      </w:r>
      <w:r w:rsidR="0093297C" w:rsidRPr="006D6E41">
        <w:rPr>
          <w:b/>
        </w:rPr>
        <w:t>, 2017</w:t>
      </w:r>
      <w:r w:rsidR="00F52E54" w:rsidRPr="006D6E41">
        <w:rPr>
          <w:b/>
        </w:rPr>
        <w:t xml:space="preserve"> R</w:t>
      </w:r>
      <w:r w:rsidRPr="006D6E41">
        <w:rPr>
          <w:b/>
        </w:rPr>
        <w:t xml:space="preserve">egular meeting. </w:t>
      </w:r>
      <w:r w:rsidR="007B78FC" w:rsidRPr="006D6E41">
        <w:rPr>
          <w:b/>
        </w:rPr>
        <w:t xml:space="preserve"> </w:t>
      </w:r>
    </w:p>
    <w:p w:rsidR="0005208C" w:rsidRDefault="000F7D96" w:rsidP="000F7D96">
      <w:pPr>
        <w:ind w:left="720"/>
        <w:jc w:val="both"/>
      </w:pPr>
      <w:r>
        <w:t>D</w:t>
      </w:r>
      <w:r w:rsidR="003E5AE9">
        <w:t>irector ACCIARI made a motion to accept the minutes as written.  Vice President GIORGI seconded the motion.  The motion was voted on and passed unanimously.</w:t>
      </w:r>
    </w:p>
    <w:p w:rsidR="003E5AE9" w:rsidRPr="0005208C" w:rsidRDefault="003E5AE9" w:rsidP="00F0035F">
      <w:pPr>
        <w:jc w:val="both"/>
      </w:pPr>
    </w:p>
    <w:p w:rsidR="00F71724" w:rsidRDefault="00F0035F" w:rsidP="0062787C">
      <w:pPr>
        <w:jc w:val="both"/>
        <w:rPr>
          <w:b/>
        </w:rPr>
      </w:pPr>
      <w:r w:rsidRPr="006D6E41">
        <w:rPr>
          <w:b/>
        </w:rPr>
        <w:t>4</w:t>
      </w:r>
      <w:r w:rsidR="0062787C" w:rsidRPr="006D6E41">
        <w:rPr>
          <w:b/>
        </w:rPr>
        <w:t>.</w:t>
      </w:r>
      <w:r w:rsidR="0062787C">
        <w:tab/>
      </w:r>
      <w:r w:rsidR="00F71724" w:rsidRPr="006D6E41">
        <w:rPr>
          <w:b/>
        </w:rPr>
        <w:t xml:space="preserve">Water Master’s </w:t>
      </w:r>
      <w:r w:rsidR="006D6E41">
        <w:rPr>
          <w:b/>
        </w:rPr>
        <w:t>R</w:t>
      </w:r>
      <w:r w:rsidR="00F71724" w:rsidRPr="006D6E41">
        <w:rPr>
          <w:b/>
        </w:rPr>
        <w:t>eport</w:t>
      </w:r>
    </w:p>
    <w:p w:rsidR="00F71724" w:rsidRDefault="000F7D96" w:rsidP="000F7D96">
      <w:pPr>
        <w:ind w:left="720"/>
        <w:jc w:val="both"/>
      </w:pPr>
      <w:r>
        <w:t xml:space="preserve">Water Master SARKISIAN advised the reservoirs are storing water.  </w:t>
      </w:r>
      <w:r w:rsidR="004D1E39">
        <w:t xml:space="preserve">Bridgeport is currently at </w:t>
      </w:r>
      <w:r>
        <w:t>89%</w:t>
      </w:r>
      <w:r w:rsidR="004D1E39">
        <w:t xml:space="preserve"> of capacity and Topaz is at </w:t>
      </w:r>
      <w:r>
        <w:t>8</w:t>
      </w:r>
      <w:r w:rsidR="004D1E39">
        <w:t>4</w:t>
      </w:r>
      <w:r>
        <w:t xml:space="preserve">% </w:t>
      </w:r>
      <w:r w:rsidR="004D1E39">
        <w:t>of capacity.</w:t>
      </w:r>
      <w:r>
        <w:t xml:space="preserve"> Stock water</w:t>
      </w:r>
      <w:r w:rsidR="004D1E39">
        <w:t xml:space="preserve"> is running at </w:t>
      </w:r>
      <w:r>
        <w:t>83</w:t>
      </w:r>
      <w:r w:rsidR="004D1E39">
        <w:t xml:space="preserve"> cfs systemwide.  </w:t>
      </w:r>
      <w:r>
        <w:t xml:space="preserve">  </w:t>
      </w:r>
    </w:p>
    <w:p w:rsidR="003E5AE9" w:rsidRDefault="003E5AE9" w:rsidP="00F71724">
      <w:pPr>
        <w:jc w:val="both"/>
      </w:pPr>
    </w:p>
    <w:p w:rsidR="00F71724" w:rsidRPr="006D6E41" w:rsidRDefault="00F0035F" w:rsidP="00F71724">
      <w:pPr>
        <w:jc w:val="both"/>
        <w:rPr>
          <w:b/>
        </w:rPr>
      </w:pPr>
      <w:r w:rsidRPr="006D6E41">
        <w:rPr>
          <w:b/>
        </w:rPr>
        <w:t>5</w:t>
      </w:r>
      <w:r w:rsidR="00F71724" w:rsidRPr="006D6E41">
        <w:rPr>
          <w:b/>
        </w:rPr>
        <w:t>.</w:t>
      </w:r>
      <w:r w:rsidR="00F71724">
        <w:tab/>
      </w:r>
      <w:r w:rsidR="00F71724" w:rsidRPr="006D6E41">
        <w:rPr>
          <w:b/>
        </w:rPr>
        <w:t>Staff Reports including, but not limited to, those items listed:</w:t>
      </w:r>
    </w:p>
    <w:p w:rsidR="00F71724" w:rsidRPr="006D6E41" w:rsidRDefault="00F71724" w:rsidP="00F71724">
      <w:pPr>
        <w:jc w:val="both"/>
        <w:rPr>
          <w:b/>
        </w:rPr>
      </w:pPr>
    </w:p>
    <w:p w:rsidR="00F71724" w:rsidRDefault="00F71724" w:rsidP="006D6E41">
      <w:pPr>
        <w:pStyle w:val="ListParagraph"/>
        <w:numPr>
          <w:ilvl w:val="0"/>
          <w:numId w:val="3"/>
        </w:numPr>
        <w:jc w:val="both"/>
        <w:rPr>
          <w:b/>
        </w:rPr>
      </w:pPr>
      <w:r w:rsidRPr="006D6E41">
        <w:rPr>
          <w:b/>
        </w:rPr>
        <w:t>Treasurer’s Report</w:t>
      </w:r>
    </w:p>
    <w:p w:rsidR="006D6E41" w:rsidRDefault="000F7D96" w:rsidP="006D6E41">
      <w:pPr>
        <w:pStyle w:val="ListParagraph"/>
        <w:ind w:left="1440"/>
        <w:jc w:val="both"/>
      </w:pPr>
      <w:r>
        <w:t>Cash in Checking</w:t>
      </w:r>
      <w:r>
        <w:tab/>
      </w:r>
      <w:r>
        <w:tab/>
        <w:t>$172,290.66</w:t>
      </w:r>
    </w:p>
    <w:p w:rsidR="000F7D96" w:rsidRDefault="000F7D96" w:rsidP="006D6E41">
      <w:pPr>
        <w:pStyle w:val="ListParagraph"/>
        <w:ind w:left="1440"/>
        <w:jc w:val="both"/>
      </w:pPr>
      <w:r>
        <w:t>Cash in Money Market</w:t>
      </w:r>
      <w:r>
        <w:tab/>
        <w:t>$1,574,079.28</w:t>
      </w:r>
    </w:p>
    <w:p w:rsidR="000F7D96" w:rsidRPr="000F7D96" w:rsidRDefault="000F7D96" w:rsidP="006D6E41">
      <w:pPr>
        <w:pStyle w:val="ListParagraph"/>
        <w:ind w:left="1440"/>
        <w:jc w:val="both"/>
      </w:pPr>
      <w:r>
        <w:t>Cash in CD’s</w:t>
      </w:r>
      <w:r>
        <w:tab/>
      </w:r>
      <w:r>
        <w:tab/>
      </w:r>
      <w:r>
        <w:tab/>
        <w:t>$1,240,611.33</w:t>
      </w:r>
    </w:p>
    <w:p w:rsidR="006D6E41" w:rsidRDefault="000F7D96" w:rsidP="006D6E41">
      <w:pPr>
        <w:pStyle w:val="ListParagraph"/>
        <w:ind w:left="1440"/>
        <w:jc w:val="both"/>
      </w:pPr>
      <w:r>
        <w:t>Total</w:t>
      </w:r>
      <w:r>
        <w:tab/>
      </w:r>
      <w:r>
        <w:tab/>
      </w:r>
      <w:r>
        <w:tab/>
      </w:r>
      <w:r>
        <w:tab/>
        <w:t>$2,986,981.27</w:t>
      </w:r>
    </w:p>
    <w:p w:rsidR="00D05AD4" w:rsidRDefault="00D05AD4" w:rsidP="006D6E41">
      <w:pPr>
        <w:pStyle w:val="ListParagraph"/>
        <w:ind w:left="1440"/>
        <w:jc w:val="both"/>
      </w:pPr>
    </w:p>
    <w:p w:rsidR="004D1E39" w:rsidRDefault="004D1E39" w:rsidP="006D6E41">
      <w:pPr>
        <w:pStyle w:val="ListParagraph"/>
        <w:ind w:left="1440"/>
        <w:jc w:val="both"/>
      </w:pPr>
    </w:p>
    <w:p w:rsidR="004D1E39" w:rsidRDefault="004D1E39" w:rsidP="006D6E41">
      <w:pPr>
        <w:pStyle w:val="ListParagraph"/>
        <w:ind w:left="1440"/>
        <w:jc w:val="both"/>
      </w:pPr>
    </w:p>
    <w:p w:rsidR="000F7D96" w:rsidRPr="000F7D96" w:rsidRDefault="000F7D96" w:rsidP="006D6E41">
      <w:pPr>
        <w:pStyle w:val="ListParagraph"/>
        <w:ind w:left="1440"/>
        <w:jc w:val="both"/>
      </w:pPr>
    </w:p>
    <w:p w:rsidR="006D6E41" w:rsidRDefault="00F71724" w:rsidP="004D1E39">
      <w:pPr>
        <w:pStyle w:val="ListParagraph"/>
        <w:numPr>
          <w:ilvl w:val="0"/>
          <w:numId w:val="3"/>
        </w:numPr>
        <w:jc w:val="both"/>
      </w:pPr>
      <w:r w:rsidRPr="004D1E39">
        <w:rPr>
          <w:b/>
        </w:rPr>
        <w:lastRenderedPageBreak/>
        <w:t>Consideration of Bills and Payroll for payment.</w:t>
      </w:r>
      <w:r>
        <w:t xml:space="preserve"> </w:t>
      </w:r>
    </w:p>
    <w:tbl>
      <w:tblPr>
        <w:tblW w:w="8380" w:type="dxa"/>
        <w:tblLook w:val="04A0" w:firstRow="1" w:lastRow="0" w:firstColumn="1" w:lastColumn="0" w:noHBand="0" w:noVBand="1"/>
      </w:tblPr>
      <w:tblGrid>
        <w:gridCol w:w="1496"/>
        <w:gridCol w:w="1425"/>
        <w:gridCol w:w="3873"/>
        <w:gridCol w:w="1586"/>
      </w:tblGrid>
      <w:tr w:rsidR="000F7D96" w:rsidRPr="000F7D96" w:rsidTr="000F7D96">
        <w:trPr>
          <w:trHeight w:val="420"/>
        </w:trPr>
        <w:tc>
          <w:tcPr>
            <w:tcW w:w="8380" w:type="dxa"/>
            <w:gridSpan w:val="4"/>
            <w:tcBorders>
              <w:top w:val="nil"/>
              <w:left w:val="nil"/>
              <w:bottom w:val="nil"/>
              <w:right w:val="nil"/>
            </w:tcBorders>
            <w:shd w:val="clear" w:color="auto" w:fill="auto"/>
            <w:vAlign w:val="center"/>
            <w:hideMark/>
          </w:tcPr>
          <w:p w:rsidR="000F7D96" w:rsidRPr="000F7D96" w:rsidRDefault="000F7D96" w:rsidP="000F7D96">
            <w:pPr>
              <w:jc w:val="center"/>
              <w:rPr>
                <w:rFonts w:ascii="Tahoma" w:eastAsia="Times New Roman" w:hAnsi="Tahoma" w:cs="Tahoma"/>
                <w:b/>
                <w:bCs/>
                <w:i/>
                <w:iCs/>
                <w:sz w:val="22"/>
                <w:szCs w:val="22"/>
                <w:lang w:bidi="ar-SA"/>
              </w:rPr>
            </w:pPr>
            <w:r w:rsidRPr="000F7D96">
              <w:rPr>
                <w:rFonts w:ascii="Tahoma" w:eastAsia="Times New Roman" w:hAnsi="Tahoma" w:cs="Tahoma"/>
                <w:b/>
                <w:bCs/>
                <w:i/>
                <w:iCs/>
                <w:sz w:val="22"/>
                <w:szCs w:val="22"/>
                <w:lang w:bidi="ar-SA"/>
              </w:rPr>
              <w:t>November 2017 Bills &amp; Payroll</w:t>
            </w:r>
          </w:p>
        </w:tc>
      </w:tr>
      <w:tr w:rsidR="000F7D96" w:rsidRPr="000F7D96" w:rsidTr="000F7D96">
        <w:trPr>
          <w:trHeight w:val="300"/>
        </w:trPr>
        <w:tc>
          <w:tcPr>
            <w:tcW w:w="1496" w:type="dxa"/>
            <w:tcBorders>
              <w:top w:val="nil"/>
              <w:left w:val="nil"/>
              <w:bottom w:val="nil"/>
              <w:right w:val="nil"/>
            </w:tcBorders>
            <w:shd w:val="clear" w:color="auto" w:fill="auto"/>
            <w:noWrap/>
            <w:vAlign w:val="bottom"/>
            <w:hideMark/>
          </w:tcPr>
          <w:p w:rsidR="000F7D96" w:rsidRPr="000F7D96" w:rsidRDefault="000F7D96" w:rsidP="000F7D96">
            <w:pPr>
              <w:jc w:val="center"/>
              <w:rPr>
                <w:rFonts w:ascii="Tahoma" w:eastAsia="Times New Roman" w:hAnsi="Tahoma" w:cs="Tahoma"/>
                <w:sz w:val="22"/>
                <w:szCs w:val="22"/>
                <w:lang w:bidi="ar-SA"/>
              </w:rPr>
            </w:pPr>
            <w:r w:rsidRPr="000F7D96">
              <w:rPr>
                <w:rFonts w:ascii="Tahoma" w:eastAsia="Times New Roman" w:hAnsi="Tahoma" w:cs="Tahoma"/>
                <w:sz w:val="22"/>
                <w:szCs w:val="22"/>
                <w:lang w:bidi="ar-SA"/>
              </w:rPr>
              <w:t> </w:t>
            </w:r>
          </w:p>
        </w:tc>
        <w:tc>
          <w:tcPr>
            <w:tcW w:w="1425" w:type="dxa"/>
            <w:tcBorders>
              <w:top w:val="nil"/>
              <w:left w:val="nil"/>
              <w:bottom w:val="nil"/>
              <w:right w:val="nil"/>
            </w:tcBorders>
            <w:shd w:val="clear" w:color="auto" w:fill="auto"/>
            <w:noWrap/>
            <w:vAlign w:val="bottom"/>
            <w:hideMark/>
          </w:tcPr>
          <w:p w:rsidR="000F7D96" w:rsidRPr="000F7D96" w:rsidRDefault="000F7D96" w:rsidP="000F7D96">
            <w:pPr>
              <w:jc w:val="center"/>
              <w:rPr>
                <w:rFonts w:ascii="Tahoma" w:eastAsia="Times New Roman" w:hAnsi="Tahoma" w:cs="Tahoma"/>
                <w:sz w:val="22"/>
                <w:szCs w:val="22"/>
                <w:lang w:bidi="ar-SA"/>
              </w:rPr>
            </w:pPr>
            <w:r w:rsidRPr="000F7D96">
              <w:rPr>
                <w:rFonts w:ascii="Tahoma" w:eastAsia="Times New Roman" w:hAnsi="Tahoma" w:cs="Tahoma"/>
                <w:sz w:val="22"/>
                <w:szCs w:val="22"/>
                <w:lang w:bidi="ar-SA"/>
              </w:rPr>
              <w:t> </w:t>
            </w:r>
          </w:p>
        </w:tc>
        <w:tc>
          <w:tcPr>
            <w:tcW w:w="3873" w:type="dxa"/>
            <w:tcBorders>
              <w:top w:val="nil"/>
              <w:left w:val="nil"/>
              <w:bottom w:val="nil"/>
              <w:right w:val="nil"/>
            </w:tcBorders>
            <w:shd w:val="clear" w:color="auto" w:fill="auto"/>
            <w:vAlign w:val="bottom"/>
            <w:hideMark/>
          </w:tcPr>
          <w:p w:rsidR="000F7D96" w:rsidRPr="000F7D96" w:rsidRDefault="000F7D96" w:rsidP="000F7D96">
            <w:pPr>
              <w:rPr>
                <w:rFonts w:ascii="Tahoma" w:eastAsia="Times New Roman" w:hAnsi="Tahoma" w:cs="Tahoma"/>
                <w:sz w:val="22"/>
                <w:szCs w:val="22"/>
                <w:lang w:bidi="ar-SA"/>
              </w:rPr>
            </w:pPr>
            <w:r w:rsidRPr="000F7D96">
              <w:rPr>
                <w:rFonts w:ascii="Tahoma" w:eastAsia="Times New Roman" w:hAnsi="Tahoma" w:cs="Tahoma"/>
                <w:sz w:val="22"/>
                <w:szCs w:val="22"/>
                <w:lang w:bidi="ar-SA"/>
              </w:rPr>
              <w:t> </w:t>
            </w:r>
          </w:p>
        </w:tc>
        <w:tc>
          <w:tcPr>
            <w:tcW w:w="1586" w:type="dxa"/>
            <w:tcBorders>
              <w:top w:val="nil"/>
              <w:left w:val="nil"/>
              <w:bottom w:val="nil"/>
              <w:right w:val="nil"/>
            </w:tcBorders>
            <w:shd w:val="clear" w:color="auto" w:fill="auto"/>
            <w:vAlign w:val="bottom"/>
            <w:hideMark/>
          </w:tcPr>
          <w:p w:rsidR="000F7D96" w:rsidRPr="000F7D96" w:rsidRDefault="000F7D96" w:rsidP="000F7D96">
            <w:pPr>
              <w:jc w:val="right"/>
              <w:rPr>
                <w:rFonts w:ascii="Tahoma" w:eastAsia="Times New Roman" w:hAnsi="Tahoma" w:cs="Tahoma"/>
                <w:sz w:val="22"/>
                <w:szCs w:val="22"/>
                <w:lang w:bidi="ar-SA"/>
              </w:rPr>
            </w:pPr>
            <w:r w:rsidRPr="000F7D96">
              <w:rPr>
                <w:rFonts w:ascii="Tahoma" w:eastAsia="Times New Roman" w:hAnsi="Tahoma" w:cs="Tahoma"/>
                <w:sz w:val="22"/>
                <w:szCs w:val="22"/>
                <w:lang w:bidi="ar-SA"/>
              </w:rPr>
              <w:t> </w:t>
            </w:r>
          </w:p>
        </w:tc>
      </w:tr>
      <w:tr w:rsidR="000F7D96" w:rsidRPr="000F7D96" w:rsidTr="000F7D96">
        <w:trPr>
          <w:trHeight w:val="300"/>
        </w:trPr>
        <w:tc>
          <w:tcPr>
            <w:tcW w:w="1496" w:type="dxa"/>
            <w:tcBorders>
              <w:top w:val="nil"/>
              <w:left w:val="nil"/>
              <w:bottom w:val="nil"/>
              <w:right w:val="nil"/>
            </w:tcBorders>
            <w:shd w:val="clear" w:color="auto" w:fill="auto"/>
            <w:noWrap/>
            <w:vAlign w:val="bottom"/>
            <w:hideMark/>
          </w:tcPr>
          <w:p w:rsidR="000F7D96" w:rsidRPr="000F7D96" w:rsidRDefault="000F7D96" w:rsidP="000F7D96">
            <w:pPr>
              <w:jc w:val="center"/>
              <w:rPr>
                <w:rFonts w:ascii="Tahoma" w:eastAsia="Times New Roman" w:hAnsi="Tahoma" w:cs="Tahoma"/>
                <w:sz w:val="22"/>
                <w:szCs w:val="22"/>
                <w:u w:val="single"/>
                <w:lang w:bidi="ar-SA"/>
              </w:rPr>
            </w:pPr>
            <w:r w:rsidRPr="000F7D96">
              <w:rPr>
                <w:rFonts w:ascii="Tahoma" w:eastAsia="Times New Roman" w:hAnsi="Tahoma" w:cs="Tahoma"/>
                <w:sz w:val="22"/>
                <w:szCs w:val="22"/>
                <w:u w:val="single"/>
                <w:lang w:bidi="ar-SA"/>
              </w:rPr>
              <w:t>Check Number</w:t>
            </w:r>
          </w:p>
        </w:tc>
        <w:tc>
          <w:tcPr>
            <w:tcW w:w="1425" w:type="dxa"/>
            <w:tcBorders>
              <w:top w:val="nil"/>
              <w:left w:val="nil"/>
              <w:bottom w:val="nil"/>
              <w:right w:val="nil"/>
            </w:tcBorders>
            <w:shd w:val="clear" w:color="auto" w:fill="auto"/>
            <w:noWrap/>
            <w:vAlign w:val="bottom"/>
            <w:hideMark/>
          </w:tcPr>
          <w:p w:rsidR="000F7D96" w:rsidRPr="000F7D96" w:rsidRDefault="000F7D96" w:rsidP="000F7D96">
            <w:pPr>
              <w:jc w:val="center"/>
              <w:rPr>
                <w:rFonts w:ascii="Tahoma" w:eastAsia="Times New Roman" w:hAnsi="Tahoma" w:cs="Tahoma"/>
                <w:sz w:val="22"/>
                <w:szCs w:val="22"/>
                <w:u w:val="single"/>
                <w:lang w:bidi="ar-SA"/>
              </w:rPr>
            </w:pPr>
            <w:r w:rsidRPr="000F7D96">
              <w:rPr>
                <w:rFonts w:ascii="Tahoma" w:eastAsia="Times New Roman" w:hAnsi="Tahoma" w:cs="Tahoma"/>
                <w:sz w:val="22"/>
                <w:szCs w:val="22"/>
                <w:u w:val="single"/>
                <w:lang w:bidi="ar-SA"/>
              </w:rPr>
              <w:t>Effective Date</w:t>
            </w:r>
          </w:p>
        </w:tc>
        <w:tc>
          <w:tcPr>
            <w:tcW w:w="3873" w:type="dxa"/>
            <w:tcBorders>
              <w:top w:val="nil"/>
              <w:left w:val="nil"/>
              <w:bottom w:val="nil"/>
              <w:right w:val="nil"/>
            </w:tcBorders>
            <w:shd w:val="clear" w:color="auto" w:fill="auto"/>
            <w:vAlign w:val="bottom"/>
            <w:hideMark/>
          </w:tcPr>
          <w:p w:rsidR="000F7D96" w:rsidRPr="000F7D96" w:rsidRDefault="000F7D96" w:rsidP="000F7D96">
            <w:pPr>
              <w:jc w:val="center"/>
              <w:rPr>
                <w:rFonts w:ascii="Tahoma" w:eastAsia="Times New Roman" w:hAnsi="Tahoma" w:cs="Tahoma"/>
                <w:sz w:val="22"/>
                <w:szCs w:val="22"/>
                <w:u w:val="single"/>
                <w:lang w:bidi="ar-SA"/>
              </w:rPr>
            </w:pPr>
            <w:r w:rsidRPr="000F7D96">
              <w:rPr>
                <w:rFonts w:ascii="Tahoma" w:eastAsia="Times New Roman" w:hAnsi="Tahoma" w:cs="Tahoma"/>
                <w:sz w:val="22"/>
                <w:szCs w:val="22"/>
                <w:u w:val="single"/>
                <w:lang w:bidi="ar-SA"/>
              </w:rPr>
              <w:t>Vendor Name</w:t>
            </w:r>
          </w:p>
        </w:tc>
        <w:tc>
          <w:tcPr>
            <w:tcW w:w="1586" w:type="dxa"/>
            <w:tcBorders>
              <w:top w:val="nil"/>
              <w:left w:val="nil"/>
              <w:bottom w:val="nil"/>
              <w:right w:val="nil"/>
            </w:tcBorders>
            <w:shd w:val="clear" w:color="auto" w:fill="auto"/>
            <w:vAlign w:val="bottom"/>
            <w:hideMark/>
          </w:tcPr>
          <w:p w:rsidR="000F7D96" w:rsidRPr="000F7D96" w:rsidRDefault="000F7D96" w:rsidP="000F7D96">
            <w:pPr>
              <w:jc w:val="center"/>
              <w:rPr>
                <w:rFonts w:ascii="Tahoma" w:eastAsia="Times New Roman" w:hAnsi="Tahoma" w:cs="Tahoma"/>
                <w:sz w:val="22"/>
                <w:szCs w:val="22"/>
                <w:u w:val="single"/>
                <w:lang w:bidi="ar-SA"/>
              </w:rPr>
            </w:pPr>
            <w:r w:rsidRPr="000F7D96">
              <w:rPr>
                <w:rFonts w:ascii="Tahoma" w:eastAsia="Times New Roman" w:hAnsi="Tahoma" w:cs="Tahoma"/>
                <w:sz w:val="22"/>
                <w:szCs w:val="22"/>
                <w:u w:val="single"/>
                <w:lang w:bidi="ar-SA"/>
              </w:rPr>
              <w:t>Check Amount</w:t>
            </w:r>
          </w:p>
        </w:tc>
      </w:tr>
      <w:tr w:rsidR="000F7D96" w:rsidRPr="000F7D96" w:rsidTr="000F7D96">
        <w:trPr>
          <w:trHeight w:val="300"/>
        </w:trPr>
        <w:tc>
          <w:tcPr>
            <w:tcW w:w="1496" w:type="dxa"/>
            <w:tcBorders>
              <w:top w:val="nil"/>
              <w:left w:val="nil"/>
              <w:bottom w:val="nil"/>
              <w:right w:val="nil"/>
            </w:tcBorders>
            <w:shd w:val="clear" w:color="auto" w:fill="auto"/>
            <w:noWrap/>
            <w:hideMark/>
          </w:tcPr>
          <w:p w:rsidR="000F7D96" w:rsidRPr="000F7D96" w:rsidRDefault="000F7D96" w:rsidP="000F7D96">
            <w:pPr>
              <w:jc w:val="center"/>
              <w:rPr>
                <w:rFonts w:ascii="Tahoma" w:eastAsia="Times New Roman" w:hAnsi="Tahoma" w:cs="Tahoma"/>
                <w:sz w:val="22"/>
                <w:szCs w:val="22"/>
                <w:lang w:bidi="ar-SA"/>
              </w:rPr>
            </w:pPr>
            <w:r w:rsidRPr="000F7D96">
              <w:rPr>
                <w:rFonts w:ascii="Tahoma" w:eastAsia="Times New Roman" w:hAnsi="Tahoma" w:cs="Tahoma"/>
                <w:sz w:val="22"/>
                <w:szCs w:val="22"/>
                <w:lang w:bidi="ar-SA"/>
              </w:rPr>
              <w:t>119894</w:t>
            </w:r>
          </w:p>
        </w:tc>
        <w:tc>
          <w:tcPr>
            <w:tcW w:w="1425" w:type="dxa"/>
            <w:tcBorders>
              <w:top w:val="nil"/>
              <w:left w:val="nil"/>
              <w:bottom w:val="nil"/>
              <w:right w:val="nil"/>
            </w:tcBorders>
            <w:shd w:val="clear" w:color="auto" w:fill="auto"/>
            <w:noWrap/>
            <w:hideMark/>
          </w:tcPr>
          <w:p w:rsidR="000F7D96" w:rsidRPr="000F7D96" w:rsidRDefault="000F7D96" w:rsidP="000F7D96">
            <w:pPr>
              <w:jc w:val="center"/>
              <w:rPr>
                <w:rFonts w:ascii="Tahoma" w:eastAsia="Times New Roman" w:hAnsi="Tahoma" w:cs="Tahoma"/>
                <w:sz w:val="22"/>
                <w:szCs w:val="22"/>
                <w:lang w:bidi="ar-SA"/>
              </w:rPr>
            </w:pPr>
            <w:r w:rsidRPr="000F7D96">
              <w:rPr>
                <w:rFonts w:ascii="Tahoma" w:eastAsia="Times New Roman" w:hAnsi="Tahoma" w:cs="Tahoma"/>
                <w:sz w:val="22"/>
                <w:szCs w:val="22"/>
                <w:lang w:bidi="ar-SA"/>
              </w:rPr>
              <w:t>11/14/2017</w:t>
            </w:r>
          </w:p>
        </w:tc>
        <w:tc>
          <w:tcPr>
            <w:tcW w:w="3873" w:type="dxa"/>
            <w:tcBorders>
              <w:top w:val="nil"/>
              <w:left w:val="nil"/>
              <w:bottom w:val="nil"/>
              <w:right w:val="nil"/>
            </w:tcBorders>
            <w:shd w:val="clear" w:color="auto" w:fill="auto"/>
            <w:hideMark/>
          </w:tcPr>
          <w:p w:rsidR="000F7D96" w:rsidRPr="000F7D96" w:rsidRDefault="000F7D96" w:rsidP="000F7D96">
            <w:pPr>
              <w:rPr>
                <w:rFonts w:ascii="Tahoma" w:eastAsia="Times New Roman" w:hAnsi="Tahoma" w:cs="Tahoma"/>
                <w:sz w:val="22"/>
                <w:szCs w:val="22"/>
                <w:lang w:bidi="ar-SA"/>
              </w:rPr>
            </w:pPr>
            <w:r w:rsidRPr="000F7D96">
              <w:rPr>
                <w:rFonts w:ascii="Tahoma" w:eastAsia="Times New Roman" w:hAnsi="Tahoma" w:cs="Tahoma"/>
                <w:sz w:val="22"/>
                <w:szCs w:val="22"/>
                <w:lang w:bidi="ar-SA"/>
              </w:rPr>
              <w:t>AFLAC</w:t>
            </w:r>
          </w:p>
        </w:tc>
        <w:tc>
          <w:tcPr>
            <w:tcW w:w="1586" w:type="dxa"/>
            <w:tcBorders>
              <w:top w:val="nil"/>
              <w:left w:val="nil"/>
              <w:bottom w:val="nil"/>
              <w:right w:val="nil"/>
            </w:tcBorders>
            <w:shd w:val="clear" w:color="auto" w:fill="auto"/>
            <w:hideMark/>
          </w:tcPr>
          <w:p w:rsidR="000F7D96" w:rsidRPr="000F7D96" w:rsidRDefault="000F7D96" w:rsidP="000F7D96">
            <w:pPr>
              <w:jc w:val="right"/>
              <w:rPr>
                <w:rFonts w:ascii="Tahoma" w:eastAsia="Times New Roman" w:hAnsi="Tahoma" w:cs="Tahoma"/>
                <w:sz w:val="22"/>
                <w:szCs w:val="22"/>
                <w:lang w:bidi="ar-SA"/>
              </w:rPr>
            </w:pPr>
            <w:r w:rsidRPr="000F7D96">
              <w:rPr>
                <w:rFonts w:ascii="Tahoma" w:eastAsia="Times New Roman" w:hAnsi="Tahoma" w:cs="Tahoma"/>
                <w:sz w:val="22"/>
                <w:szCs w:val="22"/>
                <w:lang w:bidi="ar-SA"/>
              </w:rPr>
              <w:t xml:space="preserve">265.93 </w:t>
            </w:r>
          </w:p>
        </w:tc>
      </w:tr>
      <w:tr w:rsidR="000F7D96" w:rsidRPr="000F7D96" w:rsidTr="000F7D96">
        <w:trPr>
          <w:trHeight w:val="300"/>
        </w:trPr>
        <w:tc>
          <w:tcPr>
            <w:tcW w:w="1496" w:type="dxa"/>
            <w:tcBorders>
              <w:top w:val="nil"/>
              <w:left w:val="nil"/>
              <w:bottom w:val="nil"/>
              <w:right w:val="nil"/>
            </w:tcBorders>
            <w:shd w:val="clear" w:color="auto" w:fill="auto"/>
            <w:noWrap/>
            <w:hideMark/>
          </w:tcPr>
          <w:p w:rsidR="000F7D96" w:rsidRPr="000F7D96" w:rsidRDefault="000F7D96" w:rsidP="000F7D96">
            <w:pPr>
              <w:jc w:val="center"/>
              <w:rPr>
                <w:rFonts w:ascii="Tahoma" w:eastAsia="Times New Roman" w:hAnsi="Tahoma" w:cs="Tahoma"/>
                <w:sz w:val="22"/>
                <w:szCs w:val="22"/>
                <w:lang w:bidi="ar-SA"/>
              </w:rPr>
            </w:pPr>
            <w:r w:rsidRPr="000F7D96">
              <w:rPr>
                <w:rFonts w:ascii="Tahoma" w:eastAsia="Times New Roman" w:hAnsi="Tahoma" w:cs="Tahoma"/>
                <w:sz w:val="22"/>
                <w:szCs w:val="22"/>
                <w:lang w:bidi="ar-SA"/>
              </w:rPr>
              <w:t>119895</w:t>
            </w:r>
          </w:p>
        </w:tc>
        <w:tc>
          <w:tcPr>
            <w:tcW w:w="1425" w:type="dxa"/>
            <w:tcBorders>
              <w:top w:val="nil"/>
              <w:left w:val="nil"/>
              <w:bottom w:val="nil"/>
              <w:right w:val="nil"/>
            </w:tcBorders>
            <w:shd w:val="clear" w:color="auto" w:fill="auto"/>
            <w:noWrap/>
            <w:hideMark/>
          </w:tcPr>
          <w:p w:rsidR="000F7D96" w:rsidRPr="000F7D96" w:rsidRDefault="000F7D96" w:rsidP="000F7D96">
            <w:pPr>
              <w:jc w:val="center"/>
              <w:rPr>
                <w:rFonts w:ascii="Tahoma" w:eastAsia="Times New Roman" w:hAnsi="Tahoma" w:cs="Tahoma"/>
                <w:sz w:val="22"/>
                <w:szCs w:val="22"/>
                <w:lang w:bidi="ar-SA"/>
              </w:rPr>
            </w:pPr>
            <w:r w:rsidRPr="000F7D96">
              <w:rPr>
                <w:rFonts w:ascii="Tahoma" w:eastAsia="Times New Roman" w:hAnsi="Tahoma" w:cs="Tahoma"/>
                <w:sz w:val="22"/>
                <w:szCs w:val="22"/>
                <w:lang w:bidi="ar-SA"/>
              </w:rPr>
              <w:t>11/14/2017</w:t>
            </w:r>
          </w:p>
        </w:tc>
        <w:tc>
          <w:tcPr>
            <w:tcW w:w="3873" w:type="dxa"/>
            <w:tcBorders>
              <w:top w:val="nil"/>
              <w:left w:val="nil"/>
              <w:bottom w:val="nil"/>
              <w:right w:val="nil"/>
            </w:tcBorders>
            <w:shd w:val="clear" w:color="auto" w:fill="auto"/>
            <w:hideMark/>
          </w:tcPr>
          <w:p w:rsidR="000F7D96" w:rsidRPr="000F7D96" w:rsidRDefault="000F7D96" w:rsidP="000F7D96">
            <w:pPr>
              <w:rPr>
                <w:rFonts w:ascii="Tahoma" w:eastAsia="Times New Roman" w:hAnsi="Tahoma" w:cs="Tahoma"/>
                <w:sz w:val="22"/>
                <w:szCs w:val="22"/>
                <w:lang w:bidi="ar-SA"/>
              </w:rPr>
            </w:pPr>
            <w:r w:rsidRPr="000F7D96">
              <w:rPr>
                <w:rFonts w:ascii="Tahoma" w:eastAsia="Times New Roman" w:hAnsi="Tahoma" w:cs="Tahoma"/>
                <w:sz w:val="22"/>
                <w:szCs w:val="22"/>
                <w:lang w:bidi="ar-SA"/>
              </w:rPr>
              <w:t>Frontier</w:t>
            </w:r>
          </w:p>
        </w:tc>
        <w:tc>
          <w:tcPr>
            <w:tcW w:w="1586" w:type="dxa"/>
            <w:tcBorders>
              <w:top w:val="nil"/>
              <w:left w:val="nil"/>
              <w:bottom w:val="nil"/>
              <w:right w:val="nil"/>
            </w:tcBorders>
            <w:shd w:val="clear" w:color="auto" w:fill="auto"/>
            <w:hideMark/>
          </w:tcPr>
          <w:p w:rsidR="000F7D96" w:rsidRPr="000F7D96" w:rsidRDefault="000F7D96" w:rsidP="000F7D96">
            <w:pPr>
              <w:jc w:val="right"/>
              <w:rPr>
                <w:rFonts w:ascii="Tahoma" w:eastAsia="Times New Roman" w:hAnsi="Tahoma" w:cs="Tahoma"/>
                <w:sz w:val="22"/>
                <w:szCs w:val="22"/>
                <w:lang w:bidi="ar-SA"/>
              </w:rPr>
            </w:pPr>
            <w:r w:rsidRPr="000F7D96">
              <w:rPr>
                <w:rFonts w:ascii="Tahoma" w:eastAsia="Times New Roman" w:hAnsi="Tahoma" w:cs="Tahoma"/>
                <w:sz w:val="22"/>
                <w:szCs w:val="22"/>
                <w:lang w:bidi="ar-SA"/>
              </w:rPr>
              <w:t xml:space="preserve">277.34 </w:t>
            </w:r>
          </w:p>
        </w:tc>
      </w:tr>
      <w:tr w:rsidR="000F7D96" w:rsidRPr="000F7D96" w:rsidTr="000F7D96">
        <w:trPr>
          <w:trHeight w:val="300"/>
        </w:trPr>
        <w:tc>
          <w:tcPr>
            <w:tcW w:w="1496" w:type="dxa"/>
            <w:tcBorders>
              <w:top w:val="nil"/>
              <w:left w:val="nil"/>
              <w:bottom w:val="nil"/>
              <w:right w:val="nil"/>
            </w:tcBorders>
            <w:shd w:val="clear" w:color="auto" w:fill="auto"/>
            <w:noWrap/>
            <w:hideMark/>
          </w:tcPr>
          <w:p w:rsidR="000F7D96" w:rsidRPr="000F7D96" w:rsidRDefault="000F7D96" w:rsidP="000F7D96">
            <w:pPr>
              <w:jc w:val="center"/>
              <w:rPr>
                <w:rFonts w:ascii="Tahoma" w:eastAsia="Times New Roman" w:hAnsi="Tahoma" w:cs="Tahoma"/>
                <w:sz w:val="22"/>
                <w:szCs w:val="22"/>
                <w:lang w:bidi="ar-SA"/>
              </w:rPr>
            </w:pPr>
            <w:r w:rsidRPr="000F7D96">
              <w:rPr>
                <w:rFonts w:ascii="Tahoma" w:eastAsia="Times New Roman" w:hAnsi="Tahoma" w:cs="Tahoma"/>
                <w:sz w:val="22"/>
                <w:szCs w:val="22"/>
                <w:lang w:bidi="ar-SA"/>
              </w:rPr>
              <w:t>119896</w:t>
            </w:r>
          </w:p>
        </w:tc>
        <w:tc>
          <w:tcPr>
            <w:tcW w:w="1425" w:type="dxa"/>
            <w:tcBorders>
              <w:top w:val="nil"/>
              <w:left w:val="nil"/>
              <w:bottom w:val="nil"/>
              <w:right w:val="nil"/>
            </w:tcBorders>
            <w:shd w:val="clear" w:color="auto" w:fill="auto"/>
            <w:noWrap/>
            <w:hideMark/>
          </w:tcPr>
          <w:p w:rsidR="000F7D96" w:rsidRPr="000F7D96" w:rsidRDefault="000F7D96" w:rsidP="000F7D96">
            <w:pPr>
              <w:jc w:val="center"/>
              <w:rPr>
                <w:rFonts w:ascii="Tahoma" w:eastAsia="Times New Roman" w:hAnsi="Tahoma" w:cs="Tahoma"/>
                <w:sz w:val="22"/>
                <w:szCs w:val="22"/>
                <w:lang w:bidi="ar-SA"/>
              </w:rPr>
            </w:pPr>
            <w:r w:rsidRPr="000F7D96">
              <w:rPr>
                <w:rFonts w:ascii="Tahoma" w:eastAsia="Times New Roman" w:hAnsi="Tahoma" w:cs="Tahoma"/>
                <w:sz w:val="22"/>
                <w:szCs w:val="22"/>
                <w:lang w:bidi="ar-SA"/>
              </w:rPr>
              <w:t>11/14/2017</w:t>
            </w:r>
          </w:p>
        </w:tc>
        <w:tc>
          <w:tcPr>
            <w:tcW w:w="3873" w:type="dxa"/>
            <w:tcBorders>
              <w:top w:val="nil"/>
              <w:left w:val="nil"/>
              <w:bottom w:val="nil"/>
              <w:right w:val="nil"/>
            </w:tcBorders>
            <w:shd w:val="clear" w:color="auto" w:fill="auto"/>
            <w:hideMark/>
          </w:tcPr>
          <w:p w:rsidR="000F7D96" w:rsidRPr="000F7D96" w:rsidRDefault="000F7D96" w:rsidP="000F7D96">
            <w:pPr>
              <w:rPr>
                <w:rFonts w:ascii="Tahoma" w:eastAsia="Times New Roman" w:hAnsi="Tahoma" w:cs="Tahoma"/>
                <w:sz w:val="22"/>
                <w:szCs w:val="22"/>
                <w:lang w:bidi="ar-SA"/>
              </w:rPr>
            </w:pPr>
            <w:r w:rsidRPr="000F7D96">
              <w:rPr>
                <w:rFonts w:ascii="Tahoma" w:eastAsia="Times New Roman" w:hAnsi="Tahoma" w:cs="Tahoma"/>
                <w:sz w:val="22"/>
                <w:szCs w:val="22"/>
                <w:lang w:bidi="ar-SA"/>
              </w:rPr>
              <w:t>Giomi, Inc.</w:t>
            </w:r>
          </w:p>
        </w:tc>
        <w:tc>
          <w:tcPr>
            <w:tcW w:w="1586" w:type="dxa"/>
            <w:tcBorders>
              <w:top w:val="nil"/>
              <w:left w:val="nil"/>
              <w:bottom w:val="nil"/>
              <w:right w:val="nil"/>
            </w:tcBorders>
            <w:shd w:val="clear" w:color="auto" w:fill="auto"/>
            <w:hideMark/>
          </w:tcPr>
          <w:p w:rsidR="000F7D96" w:rsidRPr="000F7D96" w:rsidRDefault="000F7D96" w:rsidP="000F7D96">
            <w:pPr>
              <w:jc w:val="right"/>
              <w:rPr>
                <w:rFonts w:ascii="Tahoma" w:eastAsia="Times New Roman" w:hAnsi="Tahoma" w:cs="Tahoma"/>
                <w:sz w:val="22"/>
                <w:szCs w:val="22"/>
                <w:lang w:bidi="ar-SA"/>
              </w:rPr>
            </w:pPr>
            <w:r w:rsidRPr="000F7D96">
              <w:rPr>
                <w:rFonts w:ascii="Tahoma" w:eastAsia="Times New Roman" w:hAnsi="Tahoma" w:cs="Tahoma"/>
                <w:sz w:val="22"/>
                <w:szCs w:val="22"/>
                <w:lang w:bidi="ar-SA"/>
              </w:rPr>
              <w:t xml:space="preserve">223.77 </w:t>
            </w:r>
          </w:p>
        </w:tc>
      </w:tr>
      <w:tr w:rsidR="000F7D96" w:rsidRPr="000F7D96" w:rsidTr="000F7D96">
        <w:trPr>
          <w:trHeight w:val="300"/>
        </w:trPr>
        <w:tc>
          <w:tcPr>
            <w:tcW w:w="1496" w:type="dxa"/>
            <w:tcBorders>
              <w:top w:val="nil"/>
              <w:left w:val="nil"/>
              <w:bottom w:val="nil"/>
              <w:right w:val="nil"/>
            </w:tcBorders>
            <w:shd w:val="clear" w:color="auto" w:fill="auto"/>
            <w:noWrap/>
            <w:hideMark/>
          </w:tcPr>
          <w:p w:rsidR="000F7D96" w:rsidRPr="000F7D96" w:rsidRDefault="000F7D96" w:rsidP="000F7D96">
            <w:pPr>
              <w:jc w:val="center"/>
              <w:rPr>
                <w:rFonts w:ascii="Tahoma" w:eastAsia="Times New Roman" w:hAnsi="Tahoma" w:cs="Tahoma"/>
                <w:sz w:val="22"/>
                <w:szCs w:val="22"/>
                <w:lang w:bidi="ar-SA"/>
              </w:rPr>
            </w:pPr>
            <w:r w:rsidRPr="000F7D96">
              <w:rPr>
                <w:rFonts w:ascii="Tahoma" w:eastAsia="Times New Roman" w:hAnsi="Tahoma" w:cs="Tahoma"/>
                <w:sz w:val="22"/>
                <w:szCs w:val="22"/>
                <w:lang w:bidi="ar-SA"/>
              </w:rPr>
              <w:t>119897</w:t>
            </w:r>
          </w:p>
        </w:tc>
        <w:tc>
          <w:tcPr>
            <w:tcW w:w="1425" w:type="dxa"/>
            <w:tcBorders>
              <w:top w:val="nil"/>
              <w:left w:val="nil"/>
              <w:bottom w:val="nil"/>
              <w:right w:val="nil"/>
            </w:tcBorders>
            <w:shd w:val="clear" w:color="auto" w:fill="auto"/>
            <w:noWrap/>
            <w:hideMark/>
          </w:tcPr>
          <w:p w:rsidR="000F7D96" w:rsidRPr="000F7D96" w:rsidRDefault="000F7D96" w:rsidP="000F7D96">
            <w:pPr>
              <w:jc w:val="center"/>
              <w:rPr>
                <w:rFonts w:ascii="Tahoma" w:eastAsia="Times New Roman" w:hAnsi="Tahoma" w:cs="Tahoma"/>
                <w:sz w:val="22"/>
                <w:szCs w:val="22"/>
                <w:lang w:bidi="ar-SA"/>
              </w:rPr>
            </w:pPr>
            <w:r w:rsidRPr="000F7D96">
              <w:rPr>
                <w:rFonts w:ascii="Tahoma" w:eastAsia="Times New Roman" w:hAnsi="Tahoma" w:cs="Tahoma"/>
                <w:sz w:val="22"/>
                <w:szCs w:val="22"/>
                <w:lang w:bidi="ar-SA"/>
              </w:rPr>
              <w:t>11/14/2017</w:t>
            </w:r>
          </w:p>
        </w:tc>
        <w:tc>
          <w:tcPr>
            <w:tcW w:w="3873" w:type="dxa"/>
            <w:tcBorders>
              <w:top w:val="nil"/>
              <w:left w:val="nil"/>
              <w:bottom w:val="nil"/>
              <w:right w:val="nil"/>
            </w:tcBorders>
            <w:shd w:val="clear" w:color="auto" w:fill="auto"/>
            <w:hideMark/>
          </w:tcPr>
          <w:p w:rsidR="000F7D96" w:rsidRPr="000F7D96" w:rsidRDefault="000F7D96" w:rsidP="000F7D96">
            <w:pPr>
              <w:rPr>
                <w:rFonts w:ascii="Tahoma" w:eastAsia="Times New Roman" w:hAnsi="Tahoma" w:cs="Tahoma"/>
                <w:sz w:val="22"/>
                <w:szCs w:val="22"/>
                <w:lang w:bidi="ar-SA"/>
              </w:rPr>
            </w:pPr>
            <w:r w:rsidRPr="000F7D96">
              <w:rPr>
                <w:rFonts w:ascii="Tahoma" w:eastAsia="Times New Roman" w:hAnsi="Tahoma" w:cs="Tahoma"/>
                <w:sz w:val="22"/>
                <w:szCs w:val="22"/>
                <w:lang w:bidi="ar-SA"/>
              </w:rPr>
              <w:t>High Desert Internet</w:t>
            </w:r>
          </w:p>
        </w:tc>
        <w:tc>
          <w:tcPr>
            <w:tcW w:w="1586" w:type="dxa"/>
            <w:tcBorders>
              <w:top w:val="nil"/>
              <w:left w:val="nil"/>
              <w:bottom w:val="nil"/>
              <w:right w:val="nil"/>
            </w:tcBorders>
            <w:shd w:val="clear" w:color="auto" w:fill="auto"/>
            <w:hideMark/>
          </w:tcPr>
          <w:p w:rsidR="000F7D96" w:rsidRPr="000F7D96" w:rsidRDefault="000F7D96" w:rsidP="000F7D96">
            <w:pPr>
              <w:jc w:val="right"/>
              <w:rPr>
                <w:rFonts w:ascii="Tahoma" w:eastAsia="Times New Roman" w:hAnsi="Tahoma" w:cs="Tahoma"/>
                <w:sz w:val="22"/>
                <w:szCs w:val="22"/>
                <w:lang w:bidi="ar-SA"/>
              </w:rPr>
            </w:pPr>
            <w:r w:rsidRPr="000F7D96">
              <w:rPr>
                <w:rFonts w:ascii="Tahoma" w:eastAsia="Times New Roman" w:hAnsi="Tahoma" w:cs="Tahoma"/>
                <w:sz w:val="22"/>
                <w:szCs w:val="22"/>
                <w:lang w:bidi="ar-SA"/>
              </w:rPr>
              <w:t xml:space="preserve">174.95 </w:t>
            </w:r>
          </w:p>
        </w:tc>
      </w:tr>
      <w:tr w:rsidR="000F7D96" w:rsidRPr="000F7D96" w:rsidTr="000F7D96">
        <w:trPr>
          <w:trHeight w:val="300"/>
        </w:trPr>
        <w:tc>
          <w:tcPr>
            <w:tcW w:w="1496" w:type="dxa"/>
            <w:tcBorders>
              <w:top w:val="nil"/>
              <w:left w:val="nil"/>
              <w:bottom w:val="nil"/>
              <w:right w:val="nil"/>
            </w:tcBorders>
            <w:shd w:val="clear" w:color="auto" w:fill="auto"/>
            <w:noWrap/>
            <w:hideMark/>
          </w:tcPr>
          <w:p w:rsidR="000F7D96" w:rsidRPr="000F7D96" w:rsidRDefault="000F7D96" w:rsidP="000F7D96">
            <w:pPr>
              <w:jc w:val="center"/>
              <w:rPr>
                <w:rFonts w:ascii="Tahoma" w:eastAsia="Times New Roman" w:hAnsi="Tahoma" w:cs="Tahoma"/>
                <w:sz w:val="22"/>
                <w:szCs w:val="22"/>
                <w:lang w:bidi="ar-SA"/>
              </w:rPr>
            </w:pPr>
            <w:r w:rsidRPr="000F7D96">
              <w:rPr>
                <w:rFonts w:ascii="Tahoma" w:eastAsia="Times New Roman" w:hAnsi="Tahoma" w:cs="Tahoma"/>
                <w:sz w:val="22"/>
                <w:szCs w:val="22"/>
                <w:lang w:bidi="ar-SA"/>
              </w:rPr>
              <w:t>119898</w:t>
            </w:r>
          </w:p>
        </w:tc>
        <w:tc>
          <w:tcPr>
            <w:tcW w:w="1425" w:type="dxa"/>
            <w:tcBorders>
              <w:top w:val="nil"/>
              <w:left w:val="nil"/>
              <w:bottom w:val="nil"/>
              <w:right w:val="nil"/>
            </w:tcBorders>
            <w:shd w:val="clear" w:color="auto" w:fill="auto"/>
            <w:noWrap/>
            <w:hideMark/>
          </w:tcPr>
          <w:p w:rsidR="000F7D96" w:rsidRPr="000F7D96" w:rsidRDefault="000F7D96" w:rsidP="000F7D96">
            <w:pPr>
              <w:jc w:val="center"/>
              <w:rPr>
                <w:rFonts w:ascii="Tahoma" w:eastAsia="Times New Roman" w:hAnsi="Tahoma" w:cs="Tahoma"/>
                <w:sz w:val="22"/>
                <w:szCs w:val="22"/>
                <w:lang w:bidi="ar-SA"/>
              </w:rPr>
            </w:pPr>
            <w:r w:rsidRPr="000F7D96">
              <w:rPr>
                <w:rFonts w:ascii="Tahoma" w:eastAsia="Times New Roman" w:hAnsi="Tahoma" w:cs="Tahoma"/>
                <w:sz w:val="22"/>
                <w:szCs w:val="22"/>
                <w:lang w:bidi="ar-SA"/>
              </w:rPr>
              <w:t>11/14/2017</w:t>
            </w:r>
          </w:p>
        </w:tc>
        <w:tc>
          <w:tcPr>
            <w:tcW w:w="3873" w:type="dxa"/>
            <w:tcBorders>
              <w:top w:val="nil"/>
              <w:left w:val="nil"/>
              <w:bottom w:val="nil"/>
              <w:right w:val="nil"/>
            </w:tcBorders>
            <w:shd w:val="clear" w:color="auto" w:fill="auto"/>
            <w:hideMark/>
          </w:tcPr>
          <w:p w:rsidR="000F7D96" w:rsidRPr="000F7D96" w:rsidRDefault="000F7D96" w:rsidP="000F7D96">
            <w:pPr>
              <w:rPr>
                <w:rFonts w:ascii="Tahoma" w:eastAsia="Times New Roman" w:hAnsi="Tahoma" w:cs="Tahoma"/>
                <w:sz w:val="22"/>
                <w:szCs w:val="22"/>
                <w:lang w:bidi="ar-SA"/>
              </w:rPr>
            </w:pPr>
            <w:r w:rsidRPr="000F7D96">
              <w:rPr>
                <w:rFonts w:ascii="Tahoma" w:eastAsia="Times New Roman" w:hAnsi="Tahoma" w:cs="Tahoma"/>
                <w:sz w:val="22"/>
                <w:szCs w:val="22"/>
                <w:lang w:bidi="ar-SA"/>
              </w:rPr>
              <w:t>AT&amp;T</w:t>
            </w:r>
          </w:p>
        </w:tc>
        <w:tc>
          <w:tcPr>
            <w:tcW w:w="1586" w:type="dxa"/>
            <w:tcBorders>
              <w:top w:val="nil"/>
              <w:left w:val="nil"/>
              <w:bottom w:val="nil"/>
              <w:right w:val="nil"/>
            </w:tcBorders>
            <w:shd w:val="clear" w:color="auto" w:fill="auto"/>
            <w:hideMark/>
          </w:tcPr>
          <w:p w:rsidR="000F7D96" w:rsidRPr="000F7D96" w:rsidRDefault="000F7D96" w:rsidP="000F7D96">
            <w:pPr>
              <w:jc w:val="right"/>
              <w:rPr>
                <w:rFonts w:ascii="Tahoma" w:eastAsia="Times New Roman" w:hAnsi="Tahoma" w:cs="Tahoma"/>
                <w:sz w:val="22"/>
                <w:szCs w:val="22"/>
                <w:lang w:bidi="ar-SA"/>
              </w:rPr>
            </w:pPr>
            <w:r w:rsidRPr="000F7D96">
              <w:rPr>
                <w:rFonts w:ascii="Tahoma" w:eastAsia="Times New Roman" w:hAnsi="Tahoma" w:cs="Tahoma"/>
                <w:sz w:val="22"/>
                <w:szCs w:val="22"/>
                <w:lang w:bidi="ar-SA"/>
              </w:rPr>
              <w:t xml:space="preserve">131.18 </w:t>
            </w:r>
          </w:p>
        </w:tc>
      </w:tr>
      <w:tr w:rsidR="000F7D96" w:rsidRPr="000F7D96" w:rsidTr="000F7D96">
        <w:trPr>
          <w:trHeight w:val="300"/>
        </w:trPr>
        <w:tc>
          <w:tcPr>
            <w:tcW w:w="1496" w:type="dxa"/>
            <w:tcBorders>
              <w:top w:val="nil"/>
              <w:left w:val="nil"/>
              <w:bottom w:val="nil"/>
              <w:right w:val="nil"/>
            </w:tcBorders>
            <w:shd w:val="clear" w:color="auto" w:fill="auto"/>
            <w:noWrap/>
            <w:hideMark/>
          </w:tcPr>
          <w:p w:rsidR="000F7D96" w:rsidRPr="000F7D96" w:rsidRDefault="000F7D96" w:rsidP="000F7D96">
            <w:pPr>
              <w:jc w:val="center"/>
              <w:rPr>
                <w:rFonts w:ascii="Tahoma" w:eastAsia="Times New Roman" w:hAnsi="Tahoma" w:cs="Tahoma"/>
                <w:sz w:val="22"/>
                <w:szCs w:val="22"/>
                <w:lang w:bidi="ar-SA"/>
              </w:rPr>
            </w:pPr>
            <w:r w:rsidRPr="000F7D96">
              <w:rPr>
                <w:rFonts w:ascii="Tahoma" w:eastAsia="Times New Roman" w:hAnsi="Tahoma" w:cs="Tahoma"/>
                <w:sz w:val="22"/>
                <w:szCs w:val="22"/>
                <w:lang w:bidi="ar-SA"/>
              </w:rPr>
              <w:t>119899</w:t>
            </w:r>
          </w:p>
        </w:tc>
        <w:tc>
          <w:tcPr>
            <w:tcW w:w="1425" w:type="dxa"/>
            <w:tcBorders>
              <w:top w:val="nil"/>
              <w:left w:val="nil"/>
              <w:bottom w:val="nil"/>
              <w:right w:val="nil"/>
            </w:tcBorders>
            <w:shd w:val="clear" w:color="auto" w:fill="auto"/>
            <w:noWrap/>
            <w:hideMark/>
          </w:tcPr>
          <w:p w:rsidR="000F7D96" w:rsidRPr="000F7D96" w:rsidRDefault="000F7D96" w:rsidP="000F7D96">
            <w:pPr>
              <w:jc w:val="center"/>
              <w:rPr>
                <w:rFonts w:ascii="Tahoma" w:eastAsia="Times New Roman" w:hAnsi="Tahoma" w:cs="Tahoma"/>
                <w:sz w:val="22"/>
                <w:szCs w:val="22"/>
                <w:lang w:bidi="ar-SA"/>
              </w:rPr>
            </w:pPr>
            <w:r w:rsidRPr="000F7D96">
              <w:rPr>
                <w:rFonts w:ascii="Tahoma" w:eastAsia="Times New Roman" w:hAnsi="Tahoma" w:cs="Tahoma"/>
                <w:sz w:val="22"/>
                <w:szCs w:val="22"/>
                <w:lang w:bidi="ar-SA"/>
              </w:rPr>
              <w:t>11/14/2017</w:t>
            </w:r>
          </w:p>
        </w:tc>
        <w:tc>
          <w:tcPr>
            <w:tcW w:w="3873" w:type="dxa"/>
            <w:tcBorders>
              <w:top w:val="nil"/>
              <w:left w:val="nil"/>
              <w:bottom w:val="nil"/>
              <w:right w:val="nil"/>
            </w:tcBorders>
            <w:shd w:val="clear" w:color="auto" w:fill="auto"/>
            <w:hideMark/>
          </w:tcPr>
          <w:p w:rsidR="000F7D96" w:rsidRPr="000F7D96" w:rsidRDefault="000F7D96" w:rsidP="000F7D96">
            <w:pPr>
              <w:rPr>
                <w:rFonts w:ascii="Tahoma" w:eastAsia="Times New Roman" w:hAnsi="Tahoma" w:cs="Tahoma"/>
                <w:sz w:val="22"/>
                <w:szCs w:val="22"/>
                <w:lang w:bidi="ar-SA"/>
              </w:rPr>
            </w:pPr>
            <w:r w:rsidRPr="000F7D96">
              <w:rPr>
                <w:rFonts w:ascii="Tahoma" w:eastAsia="Times New Roman" w:hAnsi="Tahoma" w:cs="Tahoma"/>
                <w:sz w:val="22"/>
                <w:szCs w:val="22"/>
                <w:lang w:bidi="ar-SA"/>
              </w:rPr>
              <w:t>AT&amp;T Mobility</w:t>
            </w:r>
          </w:p>
        </w:tc>
        <w:tc>
          <w:tcPr>
            <w:tcW w:w="1586" w:type="dxa"/>
            <w:tcBorders>
              <w:top w:val="nil"/>
              <w:left w:val="nil"/>
              <w:bottom w:val="nil"/>
              <w:right w:val="nil"/>
            </w:tcBorders>
            <w:shd w:val="clear" w:color="auto" w:fill="auto"/>
            <w:hideMark/>
          </w:tcPr>
          <w:p w:rsidR="000F7D96" w:rsidRPr="000F7D96" w:rsidRDefault="000F7D96" w:rsidP="000F7D96">
            <w:pPr>
              <w:jc w:val="right"/>
              <w:rPr>
                <w:rFonts w:ascii="Tahoma" w:eastAsia="Times New Roman" w:hAnsi="Tahoma" w:cs="Tahoma"/>
                <w:sz w:val="22"/>
                <w:szCs w:val="22"/>
                <w:lang w:bidi="ar-SA"/>
              </w:rPr>
            </w:pPr>
            <w:r w:rsidRPr="000F7D96">
              <w:rPr>
                <w:rFonts w:ascii="Tahoma" w:eastAsia="Times New Roman" w:hAnsi="Tahoma" w:cs="Tahoma"/>
                <w:sz w:val="22"/>
                <w:szCs w:val="22"/>
                <w:lang w:bidi="ar-SA"/>
              </w:rPr>
              <w:t xml:space="preserve">455.25 </w:t>
            </w:r>
          </w:p>
        </w:tc>
      </w:tr>
      <w:tr w:rsidR="000F7D96" w:rsidRPr="000F7D96" w:rsidTr="000F7D96">
        <w:trPr>
          <w:trHeight w:val="300"/>
        </w:trPr>
        <w:tc>
          <w:tcPr>
            <w:tcW w:w="1496" w:type="dxa"/>
            <w:tcBorders>
              <w:top w:val="nil"/>
              <w:left w:val="nil"/>
              <w:bottom w:val="nil"/>
              <w:right w:val="nil"/>
            </w:tcBorders>
            <w:shd w:val="clear" w:color="auto" w:fill="auto"/>
            <w:noWrap/>
            <w:hideMark/>
          </w:tcPr>
          <w:p w:rsidR="000F7D96" w:rsidRPr="000F7D96" w:rsidRDefault="000F7D96" w:rsidP="000F7D96">
            <w:pPr>
              <w:jc w:val="center"/>
              <w:rPr>
                <w:rFonts w:ascii="Tahoma" w:eastAsia="Times New Roman" w:hAnsi="Tahoma" w:cs="Tahoma"/>
                <w:sz w:val="22"/>
                <w:szCs w:val="22"/>
                <w:lang w:bidi="ar-SA"/>
              </w:rPr>
            </w:pPr>
            <w:r w:rsidRPr="000F7D96">
              <w:rPr>
                <w:rFonts w:ascii="Tahoma" w:eastAsia="Times New Roman" w:hAnsi="Tahoma" w:cs="Tahoma"/>
                <w:sz w:val="22"/>
                <w:szCs w:val="22"/>
                <w:lang w:bidi="ar-SA"/>
              </w:rPr>
              <w:t>119900</w:t>
            </w:r>
          </w:p>
        </w:tc>
        <w:tc>
          <w:tcPr>
            <w:tcW w:w="1425" w:type="dxa"/>
            <w:tcBorders>
              <w:top w:val="nil"/>
              <w:left w:val="nil"/>
              <w:bottom w:val="nil"/>
              <w:right w:val="nil"/>
            </w:tcBorders>
            <w:shd w:val="clear" w:color="auto" w:fill="auto"/>
            <w:noWrap/>
            <w:hideMark/>
          </w:tcPr>
          <w:p w:rsidR="000F7D96" w:rsidRPr="000F7D96" w:rsidRDefault="000F7D96" w:rsidP="000F7D96">
            <w:pPr>
              <w:jc w:val="center"/>
              <w:rPr>
                <w:rFonts w:ascii="Tahoma" w:eastAsia="Times New Roman" w:hAnsi="Tahoma" w:cs="Tahoma"/>
                <w:sz w:val="22"/>
                <w:szCs w:val="22"/>
                <w:lang w:bidi="ar-SA"/>
              </w:rPr>
            </w:pPr>
            <w:r w:rsidRPr="000F7D96">
              <w:rPr>
                <w:rFonts w:ascii="Tahoma" w:eastAsia="Times New Roman" w:hAnsi="Tahoma" w:cs="Tahoma"/>
                <w:sz w:val="22"/>
                <w:szCs w:val="22"/>
                <w:lang w:bidi="ar-SA"/>
              </w:rPr>
              <w:t>11/14/2017</w:t>
            </w:r>
          </w:p>
        </w:tc>
        <w:tc>
          <w:tcPr>
            <w:tcW w:w="3873" w:type="dxa"/>
            <w:tcBorders>
              <w:top w:val="nil"/>
              <w:left w:val="nil"/>
              <w:bottom w:val="nil"/>
              <w:right w:val="nil"/>
            </w:tcBorders>
            <w:shd w:val="clear" w:color="auto" w:fill="auto"/>
            <w:hideMark/>
          </w:tcPr>
          <w:p w:rsidR="000F7D96" w:rsidRPr="000F7D96" w:rsidRDefault="000F7D96" w:rsidP="000F7D96">
            <w:pPr>
              <w:rPr>
                <w:rFonts w:ascii="Tahoma" w:eastAsia="Times New Roman" w:hAnsi="Tahoma" w:cs="Tahoma"/>
                <w:sz w:val="22"/>
                <w:szCs w:val="22"/>
                <w:lang w:bidi="ar-SA"/>
              </w:rPr>
            </w:pPr>
            <w:r w:rsidRPr="000F7D96">
              <w:rPr>
                <w:rFonts w:ascii="Tahoma" w:eastAsia="Times New Roman" w:hAnsi="Tahoma" w:cs="Tahoma"/>
                <w:sz w:val="22"/>
                <w:szCs w:val="22"/>
                <w:lang w:bidi="ar-SA"/>
              </w:rPr>
              <w:t>John Deere Credit</w:t>
            </w:r>
          </w:p>
        </w:tc>
        <w:tc>
          <w:tcPr>
            <w:tcW w:w="1586" w:type="dxa"/>
            <w:tcBorders>
              <w:top w:val="nil"/>
              <w:left w:val="nil"/>
              <w:bottom w:val="nil"/>
              <w:right w:val="nil"/>
            </w:tcBorders>
            <w:shd w:val="clear" w:color="auto" w:fill="auto"/>
            <w:hideMark/>
          </w:tcPr>
          <w:p w:rsidR="000F7D96" w:rsidRPr="000F7D96" w:rsidRDefault="000F7D96" w:rsidP="000F7D96">
            <w:pPr>
              <w:jc w:val="right"/>
              <w:rPr>
                <w:rFonts w:ascii="Tahoma" w:eastAsia="Times New Roman" w:hAnsi="Tahoma" w:cs="Tahoma"/>
                <w:sz w:val="22"/>
                <w:szCs w:val="22"/>
                <w:lang w:bidi="ar-SA"/>
              </w:rPr>
            </w:pPr>
            <w:r w:rsidRPr="000F7D96">
              <w:rPr>
                <w:rFonts w:ascii="Tahoma" w:eastAsia="Times New Roman" w:hAnsi="Tahoma" w:cs="Tahoma"/>
                <w:sz w:val="22"/>
                <w:szCs w:val="22"/>
                <w:lang w:bidi="ar-SA"/>
              </w:rPr>
              <w:t xml:space="preserve">1,010.37 </w:t>
            </w:r>
          </w:p>
        </w:tc>
      </w:tr>
      <w:tr w:rsidR="000F7D96" w:rsidRPr="000F7D96" w:rsidTr="000F7D96">
        <w:trPr>
          <w:trHeight w:val="300"/>
        </w:trPr>
        <w:tc>
          <w:tcPr>
            <w:tcW w:w="1496" w:type="dxa"/>
            <w:tcBorders>
              <w:top w:val="nil"/>
              <w:left w:val="nil"/>
              <w:bottom w:val="nil"/>
              <w:right w:val="nil"/>
            </w:tcBorders>
            <w:shd w:val="clear" w:color="auto" w:fill="auto"/>
            <w:noWrap/>
            <w:hideMark/>
          </w:tcPr>
          <w:p w:rsidR="000F7D96" w:rsidRPr="000F7D96" w:rsidRDefault="000F7D96" w:rsidP="000F7D96">
            <w:pPr>
              <w:jc w:val="center"/>
              <w:rPr>
                <w:rFonts w:ascii="Tahoma" w:eastAsia="Times New Roman" w:hAnsi="Tahoma" w:cs="Tahoma"/>
                <w:sz w:val="22"/>
                <w:szCs w:val="22"/>
                <w:lang w:bidi="ar-SA"/>
              </w:rPr>
            </w:pPr>
            <w:r w:rsidRPr="000F7D96">
              <w:rPr>
                <w:rFonts w:ascii="Tahoma" w:eastAsia="Times New Roman" w:hAnsi="Tahoma" w:cs="Tahoma"/>
                <w:sz w:val="22"/>
                <w:szCs w:val="22"/>
                <w:lang w:bidi="ar-SA"/>
              </w:rPr>
              <w:t>119901</w:t>
            </w:r>
          </w:p>
        </w:tc>
        <w:tc>
          <w:tcPr>
            <w:tcW w:w="1425" w:type="dxa"/>
            <w:tcBorders>
              <w:top w:val="nil"/>
              <w:left w:val="nil"/>
              <w:bottom w:val="nil"/>
              <w:right w:val="nil"/>
            </w:tcBorders>
            <w:shd w:val="clear" w:color="auto" w:fill="auto"/>
            <w:noWrap/>
            <w:hideMark/>
          </w:tcPr>
          <w:p w:rsidR="000F7D96" w:rsidRPr="000F7D96" w:rsidRDefault="000F7D96" w:rsidP="000F7D96">
            <w:pPr>
              <w:jc w:val="center"/>
              <w:rPr>
                <w:rFonts w:ascii="Tahoma" w:eastAsia="Times New Roman" w:hAnsi="Tahoma" w:cs="Tahoma"/>
                <w:sz w:val="22"/>
                <w:szCs w:val="22"/>
                <w:lang w:bidi="ar-SA"/>
              </w:rPr>
            </w:pPr>
            <w:r w:rsidRPr="000F7D96">
              <w:rPr>
                <w:rFonts w:ascii="Tahoma" w:eastAsia="Times New Roman" w:hAnsi="Tahoma" w:cs="Tahoma"/>
                <w:sz w:val="22"/>
                <w:szCs w:val="22"/>
                <w:lang w:bidi="ar-SA"/>
              </w:rPr>
              <w:t>11/14/2017</w:t>
            </w:r>
          </w:p>
        </w:tc>
        <w:tc>
          <w:tcPr>
            <w:tcW w:w="3873" w:type="dxa"/>
            <w:tcBorders>
              <w:top w:val="nil"/>
              <w:left w:val="nil"/>
              <w:bottom w:val="nil"/>
              <w:right w:val="nil"/>
            </w:tcBorders>
            <w:shd w:val="clear" w:color="auto" w:fill="auto"/>
            <w:hideMark/>
          </w:tcPr>
          <w:p w:rsidR="000F7D96" w:rsidRPr="000F7D96" w:rsidRDefault="000F7D96" w:rsidP="000F7D96">
            <w:pPr>
              <w:rPr>
                <w:rFonts w:ascii="Tahoma" w:eastAsia="Times New Roman" w:hAnsi="Tahoma" w:cs="Tahoma"/>
                <w:sz w:val="22"/>
                <w:szCs w:val="22"/>
                <w:lang w:bidi="ar-SA"/>
              </w:rPr>
            </w:pPr>
            <w:r w:rsidRPr="000F7D96">
              <w:rPr>
                <w:rFonts w:ascii="Tahoma" w:eastAsia="Times New Roman" w:hAnsi="Tahoma" w:cs="Tahoma"/>
                <w:sz w:val="22"/>
                <w:szCs w:val="22"/>
                <w:lang w:bidi="ar-SA"/>
              </w:rPr>
              <w:t>NAPA AUTO &amp; TRUCK PARTS</w:t>
            </w:r>
          </w:p>
        </w:tc>
        <w:tc>
          <w:tcPr>
            <w:tcW w:w="1586" w:type="dxa"/>
            <w:tcBorders>
              <w:top w:val="nil"/>
              <w:left w:val="nil"/>
              <w:bottom w:val="nil"/>
              <w:right w:val="nil"/>
            </w:tcBorders>
            <w:shd w:val="clear" w:color="auto" w:fill="auto"/>
            <w:hideMark/>
          </w:tcPr>
          <w:p w:rsidR="000F7D96" w:rsidRPr="000F7D96" w:rsidRDefault="000F7D96" w:rsidP="000F7D96">
            <w:pPr>
              <w:jc w:val="right"/>
              <w:rPr>
                <w:rFonts w:ascii="Tahoma" w:eastAsia="Times New Roman" w:hAnsi="Tahoma" w:cs="Tahoma"/>
                <w:sz w:val="22"/>
                <w:szCs w:val="22"/>
                <w:lang w:bidi="ar-SA"/>
              </w:rPr>
            </w:pPr>
            <w:r w:rsidRPr="000F7D96">
              <w:rPr>
                <w:rFonts w:ascii="Tahoma" w:eastAsia="Times New Roman" w:hAnsi="Tahoma" w:cs="Tahoma"/>
                <w:sz w:val="22"/>
                <w:szCs w:val="22"/>
                <w:lang w:bidi="ar-SA"/>
              </w:rPr>
              <w:t xml:space="preserve">179.01 </w:t>
            </w:r>
          </w:p>
        </w:tc>
      </w:tr>
      <w:tr w:rsidR="000F7D96" w:rsidRPr="000F7D96" w:rsidTr="000F7D96">
        <w:trPr>
          <w:trHeight w:val="300"/>
        </w:trPr>
        <w:tc>
          <w:tcPr>
            <w:tcW w:w="1496" w:type="dxa"/>
            <w:tcBorders>
              <w:top w:val="nil"/>
              <w:left w:val="nil"/>
              <w:bottom w:val="nil"/>
              <w:right w:val="nil"/>
            </w:tcBorders>
            <w:shd w:val="clear" w:color="auto" w:fill="auto"/>
            <w:noWrap/>
            <w:hideMark/>
          </w:tcPr>
          <w:p w:rsidR="000F7D96" w:rsidRPr="000F7D96" w:rsidRDefault="000F7D96" w:rsidP="000F7D96">
            <w:pPr>
              <w:jc w:val="center"/>
              <w:rPr>
                <w:rFonts w:ascii="Tahoma" w:eastAsia="Times New Roman" w:hAnsi="Tahoma" w:cs="Tahoma"/>
                <w:sz w:val="22"/>
                <w:szCs w:val="22"/>
                <w:lang w:bidi="ar-SA"/>
              </w:rPr>
            </w:pPr>
            <w:r w:rsidRPr="000F7D96">
              <w:rPr>
                <w:rFonts w:ascii="Tahoma" w:eastAsia="Times New Roman" w:hAnsi="Tahoma" w:cs="Tahoma"/>
                <w:sz w:val="22"/>
                <w:szCs w:val="22"/>
                <w:lang w:bidi="ar-SA"/>
              </w:rPr>
              <w:t>119902</w:t>
            </w:r>
          </w:p>
        </w:tc>
        <w:tc>
          <w:tcPr>
            <w:tcW w:w="1425" w:type="dxa"/>
            <w:tcBorders>
              <w:top w:val="nil"/>
              <w:left w:val="nil"/>
              <w:bottom w:val="nil"/>
              <w:right w:val="nil"/>
            </w:tcBorders>
            <w:shd w:val="clear" w:color="auto" w:fill="auto"/>
            <w:noWrap/>
            <w:hideMark/>
          </w:tcPr>
          <w:p w:rsidR="000F7D96" w:rsidRPr="000F7D96" w:rsidRDefault="000F7D96" w:rsidP="000F7D96">
            <w:pPr>
              <w:jc w:val="center"/>
              <w:rPr>
                <w:rFonts w:ascii="Tahoma" w:eastAsia="Times New Roman" w:hAnsi="Tahoma" w:cs="Tahoma"/>
                <w:sz w:val="22"/>
                <w:szCs w:val="22"/>
                <w:lang w:bidi="ar-SA"/>
              </w:rPr>
            </w:pPr>
            <w:r w:rsidRPr="000F7D96">
              <w:rPr>
                <w:rFonts w:ascii="Tahoma" w:eastAsia="Times New Roman" w:hAnsi="Tahoma" w:cs="Tahoma"/>
                <w:sz w:val="22"/>
                <w:szCs w:val="22"/>
                <w:lang w:bidi="ar-SA"/>
              </w:rPr>
              <w:t>11/14/2017</w:t>
            </w:r>
          </w:p>
        </w:tc>
        <w:tc>
          <w:tcPr>
            <w:tcW w:w="3873" w:type="dxa"/>
            <w:tcBorders>
              <w:top w:val="nil"/>
              <w:left w:val="nil"/>
              <w:bottom w:val="nil"/>
              <w:right w:val="nil"/>
            </w:tcBorders>
            <w:shd w:val="clear" w:color="auto" w:fill="auto"/>
            <w:hideMark/>
          </w:tcPr>
          <w:p w:rsidR="000F7D96" w:rsidRPr="000F7D96" w:rsidRDefault="000F7D96" w:rsidP="000F7D96">
            <w:pPr>
              <w:rPr>
                <w:rFonts w:ascii="Tahoma" w:eastAsia="Times New Roman" w:hAnsi="Tahoma" w:cs="Tahoma"/>
                <w:sz w:val="22"/>
                <w:szCs w:val="22"/>
                <w:lang w:bidi="ar-SA"/>
              </w:rPr>
            </w:pPr>
            <w:r w:rsidRPr="000F7D96">
              <w:rPr>
                <w:rFonts w:ascii="Tahoma" w:eastAsia="Times New Roman" w:hAnsi="Tahoma" w:cs="Tahoma"/>
                <w:sz w:val="22"/>
                <w:szCs w:val="22"/>
                <w:lang w:bidi="ar-SA"/>
              </w:rPr>
              <w:t>Les Schwab Tire Center</w:t>
            </w:r>
          </w:p>
        </w:tc>
        <w:tc>
          <w:tcPr>
            <w:tcW w:w="1586" w:type="dxa"/>
            <w:tcBorders>
              <w:top w:val="nil"/>
              <w:left w:val="nil"/>
              <w:bottom w:val="nil"/>
              <w:right w:val="nil"/>
            </w:tcBorders>
            <w:shd w:val="clear" w:color="auto" w:fill="auto"/>
            <w:hideMark/>
          </w:tcPr>
          <w:p w:rsidR="000F7D96" w:rsidRPr="000F7D96" w:rsidRDefault="000F7D96" w:rsidP="000F7D96">
            <w:pPr>
              <w:jc w:val="right"/>
              <w:rPr>
                <w:rFonts w:ascii="Tahoma" w:eastAsia="Times New Roman" w:hAnsi="Tahoma" w:cs="Tahoma"/>
                <w:sz w:val="22"/>
                <w:szCs w:val="22"/>
                <w:lang w:bidi="ar-SA"/>
              </w:rPr>
            </w:pPr>
            <w:r w:rsidRPr="000F7D96">
              <w:rPr>
                <w:rFonts w:ascii="Tahoma" w:eastAsia="Times New Roman" w:hAnsi="Tahoma" w:cs="Tahoma"/>
                <w:sz w:val="22"/>
                <w:szCs w:val="22"/>
                <w:lang w:bidi="ar-SA"/>
              </w:rPr>
              <w:t xml:space="preserve">357.98 </w:t>
            </w:r>
          </w:p>
        </w:tc>
      </w:tr>
      <w:tr w:rsidR="000F7D96" w:rsidRPr="000F7D96" w:rsidTr="000F7D96">
        <w:trPr>
          <w:trHeight w:val="300"/>
        </w:trPr>
        <w:tc>
          <w:tcPr>
            <w:tcW w:w="1496" w:type="dxa"/>
            <w:tcBorders>
              <w:top w:val="nil"/>
              <w:left w:val="nil"/>
              <w:bottom w:val="nil"/>
              <w:right w:val="nil"/>
            </w:tcBorders>
            <w:shd w:val="clear" w:color="auto" w:fill="auto"/>
            <w:noWrap/>
            <w:hideMark/>
          </w:tcPr>
          <w:p w:rsidR="000F7D96" w:rsidRPr="000F7D96" w:rsidRDefault="000F7D96" w:rsidP="000F7D96">
            <w:pPr>
              <w:jc w:val="center"/>
              <w:rPr>
                <w:rFonts w:ascii="Tahoma" w:eastAsia="Times New Roman" w:hAnsi="Tahoma" w:cs="Tahoma"/>
                <w:sz w:val="22"/>
                <w:szCs w:val="22"/>
                <w:lang w:bidi="ar-SA"/>
              </w:rPr>
            </w:pPr>
            <w:r w:rsidRPr="000F7D96">
              <w:rPr>
                <w:rFonts w:ascii="Tahoma" w:eastAsia="Times New Roman" w:hAnsi="Tahoma" w:cs="Tahoma"/>
                <w:sz w:val="22"/>
                <w:szCs w:val="22"/>
                <w:lang w:bidi="ar-SA"/>
              </w:rPr>
              <w:t>119903</w:t>
            </w:r>
          </w:p>
        </w:tc>
        <w:tc>
          <w:tcPr>
            <w:tcW w:w="1425" w:type="dxa"/>
            <w:tcBorders>
              <w:top w:val="nil"/>
              <w:left w:val="nil"/>
              <w:bottom w:val="nil"/>
              <w:right w:val="nil"/>
            </w:tcBorders>
            <w:shd w:val="clear" w:color="auto" w:fill="auto"/>
            <w:noWrap/>
            <w:hideMark/>
          </w:tcPr>
          <w:p w:rsidR="000F7D96" w:rsidRPr="000F7D96" w:rsidRDefault="000F7D96" w:rsidP="000F7D96">
            <w:pPr>
              <w:jc w:val="center"/>
              <w:rPr>
                <w:rFonts w:ascii="Tahoma" w:eastAsia="Times New Roman" w:hAnsi="Tahoma" w:cs="Tahoma"/>
                <w:sz w:val="22"/>
                <w:szCs w:val="22"/>
                <w:lang w:bidi="ar-SA"/>
              </w:rPr>
            </w:pPr>
            <w:r w:rsidRPr="000F7D96">
              <w:rPr>
                <w:rFonts w:ascii="Tahoma" w:eastAsia="Times New Roman" w:hAnsi="Tahoma" w:cs="Tahoma"/>
                <w:sz w:val="22"/>
                <w:szCs w:val="22"/>
                <w:lang w:bidi="ar-SA"/>
              </w:rPr>
              <w:t>11/14/2017</w:t>
            </w:r>
          </w:p>
        </w:tc>
        <w:tc>
          <w:tcPr>
            <w:tcW w:w="3873" w:type="dxa"/>
            <w:tcBorders>
              <w:top w:val="nil"/>
              <w:left w:val="nil"/>
              <w:bottom w:val="nil"/>
              <w:right w:val="nil"/>
            </w:tcBorders>
            <w:shd w:val="clear" w:color="auto" w:fill="auto"/>
            <w:hideMark/>
          </w:tcPr>
          <w:p w:rsidR="000F7D96" w:rsidRPr="000F7D96" w:rsidRDefault="000F7D96" w:rsidP="000F7D96">
            <w:pPr>
              <w:rPr>
                <w:rFonts w:ascii="Tahoma" w:eastAsia="Times New Roman" w:hAnsi="Tahoma" w:cs="Tahoma"/>
                <w:sz w:val="22"/>
                <w:szCs w:val="22"/>
                <w:lang w:bidi="ar-SA"/>
              </w:rPr>
            </w:pPr>
            <w:r w:rsidRPr="000F7D96">
              <w:rPr>
                <w:rFonts w:ascii="Tahoma" w:eastAsia="Times New Roman" w:hAnsi="Tahoma" w:cs="Tahoma"/>
                <w:sz w:val="22"/>
                <w:szCs w:val="22"/>
                <w:lang w:bidi="ar-SA"/>
              </w:rPr>
              <w:t>Lyon County Recorder</w:t>
            </w:r>
          </w:p>
        </w:tc>
        <w:tc>
          <w:tcPr>
            <w:tcW w:w="1586" w:type="dxa"/>
            <w:tcBorders>
              <w:top w:val="nil"/>
              <w:left w:val="nil"/>
              <w:bottom w:val="nil"/>
              <w:right w:val="nil"/>
            </w:tcBorders>
            <w:shd w:val="clear" w:color="auto" w:fill="auto"/>
            <w:hideMark/>
          </w:tcPr>
          <w:p w:rsidR="000F7D96" w:rsidRPr="000F7D96" w:rsidRDefault="000F7D96" w:rsidP="000F7D96">
            <w:pPr>
              <w:jc w:val="right"/>
              <w:rPr>
                <w:rFonts w:ascii="Tahoma" w:eastAsia="Times New Roman" w:hAnsi="Tahoma" w:cs="Tahoma"/>
                <w:sz w:val="22"/>
                <w:szCs w:val="22"/>
                <w:lang w:bidi="ar-SA"/>
              </w:rPr>
            </w:pPr>
            <w:r w:rsidRPr="000F7D96">
              <w:rPr>
                <w:rFonts w:ascii="Tahoma" w:eastAsia="Times New Roman" w:hAnsi="Tahoma" w:cs="Tahoma"/>
                <w:sz w:val="22"/>
                <w:szCs w:val="22"/>
                <w:lang w:bidi="ar-SA"/>
              </w:rPr>
              <w:t xml:space="preserve">33.79 </w:t>
            </w:r>
          </w:p>
        </w:tc>
      </w:tr>
      <w:tr w:rsidR="000F7D96" w:rsidRPr="000F7D96" w:rsidTr="000F7D96">
        <w:trPr>
          <w:trHeight w:val="300"/>
        </w:trPr>
        <w:tc>
          <w:tcPr>
            <w:tcW w:w="1496" w:type="dxa"/>
            <w:tcBorders>
              <w:top w:val="nil"/>
              <w:left w:val="nil"/>
              <w:bottom w:val="nil"/>
              <w:right w:val="nil"/>
            </w:tcBorders>
            <w:shd w:val="clear" w:color="auto" w:fill="auto"/>
            <w:noWrap/>
            <w:hideMark/>
          </w:tcPr>
          <w:p w:rsidR="000F7D96" w:rsidRPr="000F7D96" w:rsidRDefault="000F7D96" w:rsidP="000F7D96">
            <w:pPr>
              <w:jc w:val="center"/>
              <w:rPr>
                <w:rFonts w:ascii="Tahoma" w:eastAsia="Times New Roman" w:hAnsi="Tahoma" w:cs="Tahoma"/>
                <w:sz w:val="22"/>
                <w:szCs w:val="22"/>
                <w:lang w:bidi="ar-SA"/>
              </w:rPr>
            </w:pPr>
            <w:r w:rsidRPr="000F7D96">
              <w:rPr>
                <w:rFonts w:ascii="Tahoma" w:eastAsia="Times New Roman" w:hAnsi="Tahoma" w:cs="Tahoma"/>
                <w:sz w:val="22"/>
                <w:szCs w:val="22"/>
                <w:lang w:bidi="ar-SA"/>
              </w:rPr>
              <w:t>119904</w:t>
            </w:r>
          </w:p>
        </w:tc>
        <w:tc>
          <w:tcPr>
            <w:tcW w:w="1425" w:type="dxa"/>
            <w:tcBorders>
              <w:top w:val="nil"/>
              <w:left w:val="nil"/>
              <w:bottom w:val="nil"/>
              <w:right w:val="nil"/>
            </w:tcBorders>
            <w:shd w:val="clear" w:color="auto" w:fill="auto"/>
            <w:noWrap/>
            <w:hideMark/>
          </w:tcPr>
          <w:p w:rsidR="000F7D96" w:rsidRPr="000F7D96" w:rsidRDefault="000F7D96" w:rsidP="000F7D96">
            <w:pPr>
              <w:jc w:val="center"/>
              <w:rPr>
                <w:rFonts w:ascii="Tahoma" w:eastAsia="Times New Roman" w:hAnsi="Tahoma" w:cs="Tahoma"/>
                <w:sz w:val="22"/>
                <w:szCs w:val="22"/>
                <w:lang w:bidi="ar-SA"/>
              </w:rPr>
            </w:pPr>
            <w:r w:rsidRPr="000F7D96">
              <w:rPr>
                <w:rFonts w:ascii="Tahoma" w:eastAsia="Times New Roman" w:hAnsi="Tahoma" w:cs="Tahoma"/>
                <w:sz w:val="22"/>
                <w:szCs w:val="22"/>
                <w:lang w:bidi="ar-SA"/>
              </w:rPr>
              <w:t>11/14/2017</w:t>
            </w:r>
          </w:p>
        </w:tc>
        <w:tc>
          <w:tcPr>
            <w:tcW w:w="3873" w:type="dxa"/>
            <w:tcBorders>
              <w:top w:val="nil"/>
              <w:left w:val="nil"/>
              <w:bottom w:val="nil"/>
              <w:right w:val="nil"/>
            </w:tcBorders>
            <w:shd w:val="clear" w:color="auto" w:fill="auto"/>
            <w:hideMark/>
          </w:tcPr>
          <w:p w:rsidR="000F7D96" w:rsidRPr="000F7D96" w:rsidRDefault="000F7D96" w:rsidP="000F7D96">
            <w:pPr>
              <w:rPr>
                <w:rFonts w:ascii="Tahoma" w:eastAsia="Times New Roman" w:hAnsi="Tahoma" w:cs="Tahoma"/>
                <w:sz w:val="22"/>
                <w:szCs w:val="22"/>
                <w:lang w:bidi="ar-SA"/>
              </w:rPr>
            </w:pPr>
            <w:r w:rsidRPr="000F7D96">
              <w:rPr>
                <w:rFonts w:ascii="Tahoma" w:eastAsia="Times New Roman" w:hAnsi="Tahoma" w:cs="Tahoma"/>
                <w:sz w:val="22"/>
                <w:szCs w:val="22"/>
                <w:lang w:bidi="ar-SA"/>
              </w:rPr>
              <w:t>MBK Engineers</w:t>
            </w:r>
          </w:p>
        </w:tc>
        <w:tc>
          <w:tcPr>
            <w:tcW w:w="1586" w:type="dxa"/>
            <w:tcBorders>
              <w:top w:val="nil"/>
              <w:left w:val="nil"/>
              <w:bottom w:val="nil"/>
              <w:right w:val="nil"/>
            </w:tcBorders>
            <w:shd w:val="clear" w:color="auto" w:fill="auto"/>
            <w:hideMark/>
          </w:tcPr>
          <w:p w:rsidR="000F7D96" w:rsidRPr="000F7D96" w:rsidRDefault="000F7D96" w:rsidP="000F7D96">
            <w:pPr>
              <w:jc w:val="right"/>
              <w:rPr>
                <w:rFonts w:ascii="Tahoma" w:eastAsia="Times New Roman" w:hAnsi="Tahoma" w:cs="Tahoma"/>
                <w:sz w:val="22"/>
                <w:szCs w:val="22"/>
                <w:lang w:bidi="ar-SA"/>
              </w:rPr>
            </w:pPr>
            <w:r w:rsidRPr="000F7D96">
              <w:rPr>
                <w:rFonts w:ascii="Tahoma" w:eastAsia="Times New Roman" w:hAnsi="Tahoma" w:cs="Tahoma"/>
                <w:sz w:val="22"/>
                <w:szCs w:val="22"/>
                <w:lang w:bidi="ar-SA"/>
              </w:rPr>
              <w:t xml:space="preserve">671.22 </w:t>
            </w:r>
          </w:p>
        </w:tc>
      </w:tr>
      <w:tr w:rsidR="000F7D96" w:rsidRPr="000F7D96" w:rsidTr="000F7D96">
        <w:trPr>
          <w:trHeight w:val="300"/>
        </w:trPr>
        <w:tc>
          <w:tcPr>
            <w:tcW w:w="1496" w:type="dxa"/>
            <w:tcBorders>
              <w:top w:val="nil"/>
              <w:left w:val="nil"/>
              <w:bottom w:val="nil"/>
              <w:right w:val="nil"/>
            </w:tcBorders>
            <w:shd w:val="clear" w:color="auto" w:fill="auto"/>
            <w:noWrap/>
            <w:hideMark/>
          </w:tcPr>
          <w:p w:rsidR="000F7D96" w:rsidRPr="000F7D96" w:rsidRDefault="000F7D96" w:rsidP="000F7D96">
            <w:pPr>
              <w:jc w:val="center"/>
              <w:rPr>
                <w:rFonts w:ascii="Tahoma" w:eastAsia="Times New Roman" w:hAnsi="Tahoma" w:cs="Tahoma"/>
                <w:sz w:val="22"/>
                <w:szCs w:val="22"/>
                <w:lang w:bidi="ar-SA"/>
              </w:rPr>
            </w:pPr>
            <w:r w:rsidRPr="000F7D96">
              <w:rPr>
                <w:rFonts w:ascii="Tahoma" w:eastAsia="Times New Roman" w:hAnsi="Tahoma" w:cs="Tahoma"/>
                <w:sz w:val="22"/>
                <w:szCs w:val="22"/>
                <w:lang w:bidi="ar-SA"/>
              </w:rPr>
              <w:t>119905</w:t>
            </w:r>
          </w:p>
        </w:tc>
        <w:tc>
          <w:tcPr>
            <w:tcW w:w="1425" w:type="dxa"/>
            <w:tcBorders>
              <w:top w:val="nil"/>
              <w:left w:val="nil"/>
              <w:bottom w:val="nil"/>
              <w:right w:val="nil"/>
            </w:tcBorders>
            <w:shd w:val="clear" w:color="auto" w:fill="auto"/>
            <w:noWrap/>
            <w:hideMark/>
          </w:tcPr>
          <w:p w:rsidR="000F7D96" w:rsidRPr="000F7D96" w:rsidRDefault="000F7D96" w:rsidP="000F7D96">
            <w:pPr>
              <w:jc w:val="center"/>
              <w:rPr>
                <w:rFonts w:ascii="Tahoma" w:eastAsia="Times New Roman" w:hAnsi="Tahoma" w:cs="Tahoma"/>
                <w:sz w:val="22"/>
                <w:szCs w:val="22"/>
                <w:lang w:bidi="ar-SA"/>
              </w:rPr>
            </w:pPr>
            <w:r w:rsidRPr="000F7D96">
              <w:rPr>
                <w:rFonts w:ascii="Tahoma" w:eastAsia="Times New Roman" w:hAnsi="Tahoma" w:cs="Tahoma"/>
                <w:sz w:val="22"/>
                <w:szCs w:val="22"/>
                <w:lang w:bidi="ar-SA"/>
              </w:rPr>
              <w:t>11/14/2017</w:t>
            </w:r>
          </w:p>
        </w:tc>
        <w:tc>
          <w:tcPr>
            <w:tcW w:w="3873" w:type="dxa"/>
            <w:tcBorders>
              <w:top w:val="nil"/>
              <w:left w:val="nil"/>
              <w:bottom w:val="nil"/>
              <w:right w:val="nil"/>
            </w:tcBorders>
            <w:shd w:val="clear" w:color="auto" w:fill="auto"/>
            <w:hideMark/>
          </w:tcPr>
          <w:p w:rsidR="000F7D96" w:rsidRPr="000F7D96" w:rsidRDefault="000F7D96" w:rsidP="000F7D96">
            <w:pPr>
              <w:rPr>
                <w:rFonts w:ascii="Tahoma" w:eastAsia="Times New Roman" w:hAnsi="Tahoma" w:cs="Tahoma"/>
                <w:sz w:val="22"/>
                <w:szCs w:val="22"/>
                <w:lang w:bidi="ar-SA"/>
              </w:rPr>
            </w:pPr>
            <w:r w:rsidRPr="000F7D96">
              <w:rPr>
                <w:rFonts w:ascii="Tahoma" w:eastAsia="Times New Roman" w:hAnsi="Tahoma" w:cs="Tahoma"/>
                <w:sz w:val="22"/>
                <w:szCs w:val="22"/>
                <w:lang w:bidi="ar-SA"/>
              </w:rPr>
              <w:t>MF Barcellos</w:t>
            </w:r>
          </w:p>
        </w:tc>
        <w:tc>
          <w:tcPr>
            <w:tcW w:w="1586" w:type="dxa"/>
            <w:tcBorders>
              <w:top w:val="nil"/>
              <w:left w:val="nil"/>
              <w:bottom w:val="nil"/>
              <w:right w:val="nil"/>
            </w:tcBorders>
            <w:shd w:val="clear" w:color="auto" w:fill="auto"/>
            <w:hideMark/>
          </w:tcPr>
          <w:p w:rsidR="000F7D96" w:rsidRPr="000F7D96" w:rsidRDefault="000F7D96" w:rsidP="000F7D96">
            <w:pPr>
              <w:jc w:val="right"/>
              <w:rPr>
                <w:rFonts w:ascii="Tahoma" w:eastAsia="Times New Roman" w:hAnsi="Tahoma" w:cs="Tahoma"/>
                <w:sz w:val="22"/>
                <w:szCs w:val="22"/>
                <w:lang w:bidi="ar-SA"/>
              </w:rPr>
            </w:pPr>
            <w:r w:rsidRPr="000F7D96">
              <w:rPr>
                <w:rFonts w:ascii="Tahoma" w:eastAsia="Times New Roman" w:hAnsi="Tahoma" w:cs="Tahoma"/>
                <w:sz w:val="22"/>
                <w:szCs w:val="22"/>
                <w:lang w:bidi="ar-SA"/>
              </w:rPr>
              <w:t xml:space="preserve">3,809.58 </w:t>
            </w:r>
          </w:p>
        </w:tc>
      </w:tr>
      <w:tr w:rsidR="000F7D96" w:rsidRPr="000F7D96" w:rsidTr="000F7D96">
        <w:trPr>
          <w:trHeight w:val="300"/>
        </w:trPr>
        <w:tc>
          <w:tcPr>
            <w:tcW w:w="1496" w:type="dxa"/>
            <w:tcBorders>
              <w:top w:val="nil"/>
              <w:left w:val="nil"/>
              <w:bottom w:val="nil"/>
              <w:right w:val="nil"/>
            </w:tcBorders>
            <w:shd w:val="clear" w:color="auto" w:fill="auto"/>
            <w:noWrap/>
            <w:hideMark/>
          </w:tcPr>
          <w:p w:rsidR="000F7D96" w:rsidRPr="000F7D96" w:rsidRDefault="000F7D96" w:rsidP="000F7D96">
            <w:pPr>
              <w:jc w:val="center"/>
              <w:rPr>
                <w:rFonts w:ascii="Tahoma" w:eastAsia="Times New Roman" w:hAnsi="Tahoma" w:cs="Tahoma"/>
                <w:sz w:val="22"/>
                <w:szCs w:val="22"/>
                <w:lang w:bidi="ar-SA"/>
              </w:rPr>
            </w:pPr>
            <w:r w:rsidRPr="000F7D96">
              <w:rPr>
                <w:rFonts w:ascii="Tahoma" w:eastAsia="Times New Roman" w:hAnsi="Tahoma" w:cs="Tahoma"/>
                <w:sz w:val="22"/>
                <w:szCs w:val="22"/>
                <w:lang w:bidi="ar-SA"/>
              </w:rPr>
              <w:t>119906</w:t>
            </w:r>
          </w:p>
        </w:tc>
        <w:tc>
          <w:tcPr>
            <w:tcW w:w="1425" w:type="dxa"/>
            <w:tcBorders>
              <w:top w:val="nil"/>
              <w:left w:val="nil"/>
              <w:bottom w:val="nil"/>
              <w:right w:val="nil"/>
            </w:tcBorders>
            <w:shd w:val="clear" w:color="auto" w:fill="auto"/>
            <w:noWrap/>
            <w:hideMark/>
          </w:tcPr>
          <w:p w:rsidR="000F7D96" w:rsidRPr="000F7D96" w:rsidRDefault="000F7D96" w:rsidP="000F7D96">
            <w:pPr>
              <w:jc w:val="center"/>
              <w:rPr>
                <w:rFonts w:ascii="Tahoma" w:eastAsia="Times New Roman" w:hAnsi="Tahoma" w:cs="Tahoma"/>
                <w:sz w:val="22"/>
                <w:szCs w:val="22"/>
                <w:lang w:bidi="ar-SA"/>
              </w:rPr>
            </w:pPr>
            <w:r w:rsidRPr="000F7D96">
              <w:rPr>
                <w:rFonts w:ascii="Tahoma" w:eastAsia="Times New Roman" w:hAnsi="Tahoma" w:cs="Tahoma"/>
                <w:sz w:val="22"/>
                <w:szCs w:val="22"/>
                <w:lang w:bidi="ar-SA"/>
              </w:rPr>
              <w:t>11/14/2017</w:t>
            </w:r>
          </w:p>
        </w:tc>
        <w:tc>
          <w:tcPr>
            <w:tcW w:w="3873" w:type="dxa"/>
            <w:tcBorders>
              <w:top w:val="nil"/>
              <w:left w:val="nil"/>
              <w:bottom w:val="nil"/>
              <w:right w:val="nil"/>
            </w:tcBorders>
            <w:shd w:val="clear" w:color="auto" w:fill="auto"/>
            <w:hideMark/>
          </w:tcPr>
          <w:p w:rsidR="000F7D96" w:rsidRPr="000F7D96" w:rsidRDefault="000F7D96" w:rsidP="000F7D96">
            <w:pPr>
              <w:rPr>
                <w:rFonts w:ascii="Tahoma" w:eastAsia="Times New Roman" w:hAnsi="Tahoma" w:cs="Tahoma"/>
                <w:sz w:val="22"/>
                <w:szCs w:val="22"/>
                <w:lang w:bidi="ar-SA"/>
              </w:rPr>
            </w:pPr>
            <w:r w:rsidRPr="000F7D96">
              <w:rPr>
                <w:rFonts w:ascii="Tahoma" w:eastAsia="Times New Roman" w:hAnsi="Tahoma" w:cs="Tahoma"/>
                <w:sz w:val="22"/>
                <w:szCs w:val="22"/>
                <w:lang w:bidi="ar-SA"/>
              </w:rPr>
              <w:t>True Value</w:t>
            </w:r>
          </w:p>
        </w:tc>
        <w:tc>
          <w:tcPr>
            <w:tcW w:w="1586" w:type="dxa"/>
            <w:tcBorders>
              <w:top w:val="nil"/>
              <w:left w:val="nil"/>
              <w:bottom w:val="nil"/>
              <w:right w:val="nil"/>
            </w:tcBorders>
            <w:shd w:val="clear" w:color="auto" w:fill="auto"/>
            <w:hideMark/>
          </w:tcPr>
          <w:p w:rsidR="000F7D96" w:rsidRPr="000F7D96" w:rsidRDefault="000F7D96" w:rsidP="000F7D96">
            <w:pPr>
              <w:jc w:val="right"/>
              <w:rPr>
                <w:rFonts w:ascii="Tahoma" w:eastAsia="Times New Roman" w:hAnsi="Tahoma" w:cs="Tahoma"/>
                <w:sz w:val="22"/>
                <w:szCs w:val="22"/>
                <w:lang w:bidi="ar-SA"/>
              </w:rPr>
            </w:pPr>
            <w:r w:rsidRPr="000F7D96">
              <w:rPr>
                <w:rFonts w:ascii="Tahoma" w:eastAsia="Times New Roman" w:hAnsi="Tahoma" w:cs="Tahoma"/>
                <w:sz w:val="22"/>
                <w:szCs w:val="22"/>
                <w:lang w:bidi="ar-SA"/>
              </w:rPr>
              <w:t xml:space="preserve">7.96 </w:t>
            </w:r>
          </w:p>
        </w:tc>
      </w:tr>
      <w:tr w:rsidR="000F7D96" w:rsidRPr="000F7D96" w:rsidTr="000F7D96">
        <w:trPr>
          <w:trHeight w:val="300"/>
        </w:trPr>
        <w:tc>
          <w:tcPr>
            <w:tcW w:w="1496" w:type="dxa"/>
            <w:tcBorders>
              <w:top w:val="nil"/>
              <w:left w:val="nil"/>
              <w:bottom w:val="nil"/>
              <w:right w:val="nil"/>
            </w:tcBorders>
            <w:shd w:val="clear" w:color="auto" w:fill="auto"/>
            <w:noWrap/>
            <w:hideMark/>
          </w:tcPr>
          <w:p w:rsidR="000F7D96" w:rsidRPr="000F7D96" w:rsidRDefault="000F7D96" w:rsidP="000F7D96">
            <w:pPr>
              <w:jc w:val="center"/>
              <w:rPr>
                <w:rFonts w:ascii="Tahoma" w:eastAsia="Times New Roman" w:hAnsi="Tahoma" w:cs="Tahoma"/>
                <w:sz w:val="22"/>
                <w:szCs w:val="22"/>
                <w:lang w:bidi="ar-SA"/>
              </w:rPr>
            </w:pPr>
            <w:r w:rsidRPr="000F7D96">
              <w:rPr>
                <w:rFonts w:ascii="Tahoma" w:eastAsia="Times New Roman" w:hAnsi="Tahoma" w:cs="Tahoma"/>
                <w:sz w:val="22"/>
                <w:szCs w:val="22"/>
                <w:lang w:bidi="ar-SA"/>
              </w:rPr>
              <w:t>119907</w:t>
            </w:r>
          </w:p>
        </w:tc>
        <w:tc>
          <w:tcPr>
            <w:tcW w:w="1425" w:type="dxa"/>
            <w:tcBorders>
              <w:top w:val="nil"/>
              <w:left w:val="nil"/>
              <w:bottom w:val="nil"/>
              <w:right w:val="nil"/>
            </w:tcBorders>
            <w:shd w:val="clear" w:color="auto" w:fill="auto"/>
            <w:noWrap/>
            <w:hideMark/>
          </w:tcPr>
          <w:p w:rsidR="000F7D96" w:rsidRPr="000F7D96" w:rsidRDefault="000F7D96" w:rsidP="000F7D96">
            <w:pPr>
              <w:jc w:val="center"/>
              <w:rPr>
                <w:rFonts w:ascii="Tahoma" w:eastAsia="Times New Roman" w:hAnsi="Tahoma" w:cs="Tahoma"/>
                <w:sz w:val="22"/>
                <w:szCs w:val="22"/>
                <w:lang w:bidi="ar-SA"/>
              </w:rPr>
            </w:pPr>
            <w:r w:rsidRPr="000F7D96">
              <w:rPr>
                <w:rFonts w:ascii="Tahoma" w:eastAsia="Times New Roman" w:hAnsi="Tahoma" w:cs="Tahoma"/>
                <w:sz w:val="22"/>
                <w:szCs w:val="22"/>
                <w:lang w:bidi="ar-SA"/>
              </w:rPr>
              <w:t>11/14/2017</w:t>
            </w:r>
          </w:p>
        </w:tc>
        <w:tc>
          <w:tcPr>
            <w:tcW w:w="3873" w:type="dxa"/>
            <w:tcBorders>
              <w:top w:val="nil"/>
              <w:left w:val="nil"/>
              <w:bottom w:val="nil"/>
              <w:right w:val="nil"/>
            </w:tcBorders>
            <w:shd w:val="clear" w:color="auto" w:fill="auto"/>
            <w:hideMark/>
          </w:tcPr>
          <w:p w:rsidR="000F7D96" w:rsidRPr="000F7D96" w:rsidRDefault="000F7D96" w:rsidP="000F7D96">
            <w:pPr>
              <w:rPr>
                <w:rFonts w:ascii="Tahoma" w:eastAsia="Times New Roman" w:hAnsi="Tahoma" w:cs="Tahoma"/>
                <w:sz w:val="22"/>
                <w:szCs w:val="22"/>
                <w:lang w:bidi="ar-SA"/>
              </w:rPr>
            </w:pPr>
            <w:r w:rsidRPr="000F7D96">
              <w:rPr>
                <w:rFonts w:ascii="Tahoma" w:eastAsia="Times New Roman" w:hAnsi="Tahoma" w:cs="Tahoma"/>
                <w:sz w:val="22"/>
                <w:szCs w:val="22"/>
                <w:lang w:bidi="ar-SA"/>
              </w:rPr>
              <w:t>O'Reilly Automotive, Inc.</w:t>
            </w:r>
          </w:p>
        </w:tc>
        <w:tc>
          <w:tcPr>
            <w:tcW w:w="1586" w:type="dxa"/>
            <w:tcBorders>
              <w:top w:val="nil"/>
              <w:left w:val="nil"/>
              <w:bottom w:val="nil"/>
              <w:right w:val="nil"/>
            </w:tcBorders>
            <w:shd w:val="clear" w:color="auto" w:fill="auto"/>
            <w:hideMark/>
          </w:tcPr>
          <w:p w:rsidR="000F7D96" w:rsidRPr="000F7D96" w:rsidRDefault="000F7D96" w:rsidP="000F7D96">
            <w:pPr>
              <w:jc w:val="right"/>
              <w:rPr>
                <w:rFonts w:ascii="Tahoma" w:eastAsia="Times New Roman" w:hAnsi="Tahoma" w:cs="Tahoma"/>
                <w:sz w:val="22"/>
                <w:szCs w:val="22"/>
                <w:lang w:bidi="ar-SA"/>
              </w:rPr>
            </w:pPr>
            <w:r w:rsidRPr="000F7D96">
              <w:rPr>
                <w:rFonts w:ascii="Tahoma" w:eastAsia="Times New Roman" w:hAnsi="Tahoma" w:cs="Tahoma"/>
                <w:sz w:val="22"/>
                <w:szCs w:val="22"/>
                <w:lang w:bidi="ar-SA"/>
              </w:rPr>
              <w:t xml:space="preserve">71.44 </w:t>
            </w:r>
          </w:p>
        </w:tc>
      </w:tr>
      <w:tr w:rsidR="000F7D96" w:rsidRPr="000F7D96" w:rsidTr="000F7D96">
        <w:trPr>
          <w:trHeight w:val="300"/>
        </w:trPr>
        <w:tc>
          <w:tcPr>
            <w:tcW w:w="1496" w:type="dxa"/>
            <w:tcBorders>
              <w:top w:val="nil"/>
              <w:left w:val="nil"/>
              <w:bottom w:val="nil"/>
              <w:right w:val="nil"/>
            </w:tcBorders>
            <w:shd w:val="clear" w:color="auto" w:fill="auto"/>
            <w:noWrap/>
            <w:hideMark/>
          </w:tcPr>
          <w:p w:rsidR="000F7D96" w:rsidRPr="000F7D96" w:rsidRDefault="000F7D96" w:rsidP="000F7D96">
            <w:pPr>
              <w:jc w:val="center"/>
              <w:rPr>
                <w:rFonts w:ascii="Tahoma" w:eastAsia="Times New Roman" w:hAnsi="Tahoma" w:cs="Tahoma"/>
                <w:sz w:val="22"/>
                <w:szCs w:val="22"/>
                <w:lang w:bidi="ar-SA"/>
              </w:rPr>
            </w:pPr>
            <w:r w:rsidRPr="000F7D96">
              <w:rPr>
                <w:rFonts w:ascii="Tahoma" w:eastAsia="Times New Roman" w:hAnsi="Tahoma" w:cs="Tahoma"/>
                <w:sz w:val="22"/>
                <w:szCs w:val="22"/>
                <w:lang w:bidi="ar-SA"/>
              </w:rPr>
              <w:t>119908</w:t>
            </w:r>
          </w:p>
        </w:tc>
        <w:tc>
          <w:tcPr>
            <w:tcW w:w="1425" w:type="dxa"/>
            <w:tcBorders>
              <w:top w:val="nil"/>
              <w:left w:val="nil"/>
              <w:bottom w:val="nil"/>
              <w:right w:val="nil"/>
            </w:tcBorders>
            <w:shd w:val="clear" w:color="auto" w:fill="auto"/>
            <w:noWrap/>
            <w:hideMark/>
          </w:tcPr>
          <w:p w:rsidR="000F7D96" w:rsidRPr="000F7D96" w:rsidRDefault="000F7D96" w:rsidP="000F7D96">
            <w:pPr>
              <w:jc w:val="center"/>
              <w:rPr>
                <w:rFonts w:ascii="Tahoma" w:eastAsia="Times New Roman" w:hAnsi="Tahoma" w:cs="Tahoma"/>
                <w:sz w:val="22"/>
                <w:szCs w:val="22"/>
                <w:lang w:bidi="ar-SA"/>
              </w:rPr>
            </w:pPr>
            <w:r w:rsidRPr="000F7D96">
              <w:rPr>
                <w:rFonts w:ascii="Tahoma" w:eastAsia="Times New Roman" w:hAnsi="Tahoma" w:cs="Tahoma"/>
                <w:sz w:val="22"/>
                <w:szCs w:val="22"/>
                <w:lang w:bidi="ar-SA"/>
              </w:rPr>
              <w:t>11/14/2017</w:t>
            </w:r>
          </w:p>
        </w:tc>
        <w:tc>
          <w:tcPr>
            <w:tcW w:w="3873" w:type="dxa"/>
            <w:tcBorders>
              <w:top w:val="nil"/>
              <w:left w:val="nil"/>
              <w:bottom w:val="nil"/>
              <w:right w:val="nil"/>
            </w:tcBorders>
            <w:shd w:val="clear" w:color="auto" w:fill="auto"/>
            <w:hideMark/>
          </w:tcPr>
          <w:p w:rsidR="000F7D96" w:rsidRPr="000F7D96" w:rsidRDefault="000F7D96" w:rsidP="000F7D96">
            <w:pPr>
              <w:rPr>
                <w:rFonts w:ascii="Tahoma" w:eastAsia="Times New Roman" w:hAnsi="Tahoma" w:cs="Tahoma"/>
                <w:sz w:val="22"/>
                <w:szCs w:val="22"/>
                <w:lang w:bidi="ar-SA"/>
              </w:rPr>
            </w:pPr>
            <w:r w:rsidRPr="000F7D96">
              <w:rPr>
                <w:rFonts w:ascii="Tahoma" w:eastAsia="Times New Roman" w:hAnsi="Tahoma" w:cs="Tahoma"/>
                <w:sz w:val="22"/>
                <w:szCs w:val="22"/>
                <w:lang w:bidi="ar-SA"/>
              </w:rPr>
              <w:t>Public Employees' Benefits Program</w:t>
            </w:r>
          </w:p>
        </w:tc>
        <w:tc>
          <w:tcPr>
            <w:tcW w:w="1586" w:type="dxa"/>
            <w:tcBorders>
              <w:top w:val="nil"/>
              <w:left w:val="nil"/>
              <w:bottom w:val="nil"/>
              <w:right w:val="nil"/>
            </w:tcBorders>
            <w:shd w:val="clear" w:color="auto" w:fill="auto"/>
            <w:hideMark/>
          </w:tcPr>
          <w:p w:rsidR="000F7D96" w:rsidRPr="000F7D96" w:rsidRDefault="000F7D96" w:rsidP="000F7D96">
            <w:pPr>
              <w:jc w:val="right"/>
              <w:rPr>
                <w:rFonts w:ascii="Tahoma" w:eastAsia="Times New Roman" w:hAnsi="Tahoma" w:cs="Tahoma"/>
                <w:sz w:val="22"/>
                <w:szCs w:val="22"/>
                <w:lang w:bidi="ar-SA"/>
              </w:rPr>
            </w:pPr>
            <w:r w:rsidRPr="000F7D96">
              <w:rPr>
                <w:rFonts w:ascii="Tahoma" w:eastAsia="Times New Roman" w:hAnsi="Tahoma" w:cs="Tahoma"/>
                <w:sz w:val="22"/>
                <w:szCs w:val="22"/>
                <w:lang w:bidi="ar-SA"/>
              </w:rPr>
              <w:t xml:space="preserve">803.29 </w:t>
            </w:r>
          </w:p>
        </w:tc>
      </w:tr>
      <w:tr w:rsidR="000F7D96" w:rsidRPr="000F7D96" w:rsidTr="000F7D96">
        <w:trPr>
          <w:trHeight w:val="300"/>
        </w:trPr>
        <w:tc>
          <w:tcPr>
            <w:tcW w:w="1496" w:type="dxa"/>
            <w:tcBorders>
              <w:top w:val="nil"/>
              <w:left w:val="nil"/>
              <w:bottom w:val="nil"/>
              <w:right w:val="nil"/>
            </w:tcBorders>
            <w:shd w:val="clear" w:color="auto" w:fill="auto"/>
            <w:noWrap/>
            <w:hideMark/>
          </w:tcPr>
          <w:p w:rsidR="000F7D96" w:rsidRPr="000F7D96" w:rsidRDefault="000F7D96" w:rsidP="000F7D96">
            <w:pPr>
              <w:jc w:val="center"/>
              <w:rPr>
                <w:rFonts w:ascii="Tahoma" w:eastAsia="Times New Roman" w:hAnsi="Tahoma" w:cs="Tahoma"/>
                <w:sz w:val="22"/>
                <w:szCs w:val="22"/>
                <w:lang w:bidi="ar-SA"/>
              </w:rPr>
            </w:pPr>
            <w:r w:rsidRPr="000F7D96">
              <w:rPr>
                <w:rFonts w:ascii="Tahoma" w:eastAsia="Times New Roman" w:hAnsi="Tahoma" w:cs="Tahoma"/>
                <w:sz w:val="22"/>
                <w:szCs w:val="22"/>
                <w:lang w:bidi="ar-SA"/>
              </w:rPr>
              <w:t>119909</w:t>
            </w:r>
          </w:p>
        </w:tc>
        <w:tc>
          <w:tcPr>
            <w:tcW w:w="1425" w:type="dxa"/>
            <w:tcBorders>
              <w:top w:val="nil"/>
              <w:left w:val="nil"/>
              <w:bottom w:val="nil"/>
              <w:right w:val="nil"/>
            </w:tcBorders>
            <w:shd w:val="clear" w:color="auto" w:fill="auto"/>
            <w:noWrap/>
            <w:hideMark/>
          </w:tcPr>
          <w:p w:rsidR="000F7D96" w:rsidRPr="000F7D96" w:rsidRDefault="000F7D96" w:rsidP="000F7D96">
            <w:pPr>
              <w:jc w:val="center"/>
              <w:rPr>
                <w:rFonts w:ascii="Tahoma" w:eastAsia="Times New Roman" w:hAnsi="Tahoma" w:cs="Tahoma"/>
                <w:sz w:val="22"/>
                <w:szCs w:val="22"/>
                <w:lang w:bidi="ar-SA"/>
              </w:rPr>
            </w:pPr>
            <w:r w:rsidRPr="000F7D96">
              <w:rPr>
                <w:rFonts w:ascii="Tahoma" w:eastAsia="Times New Roman" w:hAnsi="Tahoma" w:cs="Tahoma"/>
                <w:sz w:val="22"/>
                <w:szCs w:val="22"/>
                <w:lang w:bidi="ar-SA"/>
              </w:rPr>
              <w:t>11/14/2017</w:t>
            </w:r>
          </w:p>
        </w:tc>
        <w:tc>
          <w:tcPr>
            <w:tcW w:w="3873" w:type="dxa"/>
            <w:tcBorders>
              <w:top w:val="nil"/>
              <w:left w:val="nil"/>
              <w:bottom w:val="nil"/>
              <w:right w:val="nil"/>
            </w:tcBorders>
            <w:shd w:val="clear" w:color="auto" w:fill="auto"/>
            <w:hideMark/>
          </w:tcPr>
          <w:p w:rsidR="000F7D96" w:rsidRPr="000F7D96" w:rsidRDefault="000F7D96" w:rsidP="000F7D96">
            <w:pPr>
              <w:rPr>
                <w:rFonts w:ascii="Tahoma" w:eastAsia="Times New Roman" w:hAnsi="Tahoma" w:cs="Tahoma"/>
                <w:sz w:val="22"/>
                <w:szCs w:val="22"/>
                <w:lang w:bidi="ar-SA"/>
              </w:rPr>
            </w:pPr>
            <w:r w:rsidRPr="000F7D96">
              <w:rPr>
                <w:rFonts w:ascii="Tahoma" w:eastAsia="Times New Roman" w:hAnsi="Tahoma" w:cs="Tahoma"/>
                <w:sz w:val="22"/>
                <w:szCs w:val="22"/>
                <w:lang w:bidi="ar-SA"/>
              </w:rPr>
              <w:t>Quill</w:t>
            </w:r>
          </w:p>
        </w:tc>
        <w:tc>
          <w:tcPr>
            <w:tcW w:w="1586" w:type="dxa"/>
            <w:tcBorders>
              <w:top w:val="nil"/>
              <w:left w:val="nil"/>
              <w:bottom w:val="nil"/>
              <w:right w:val="nil"/>
            </w:tcBorders>
            <w:shd w:val="clear" w:color="auto" w:fill="auto"/>
            <w:hideMark/>
          </w:tcPr>
          <w:p w:rsidR="000F7D96" w:rsidRPr="000F7D96" w:rsidRDefault="000F7D96" w:rsidP="000F7D96">
            <w:pPr>
              <w:jc w:val="right"/>
              <w:rPr>
                <w:rFonts w:ascii="Tahoma" w:eastAsia="Times New Roman" w:hAnsi="Tahoma" w:cs="Tahoma"/>
                <w:sz w:val="22"/>
                <w:szCs w:val="22"/>
                <w:lang w:bidi="ar-SA"/>
              </w:rPr>
            </w:pPr>
            <w:r w:rsidRPr="000F7D96">
              <w:rPr>
                <w:rFonts w:ascii="Tahoma" w:eastAsia="Times New Roman" w:hAnsi="Tahoma" w:cs="Tahoma"/>
                <w:sz w:val="22"/>
                <w:szCs w:val="22"/>
                <w:lang w:bidi="ar-SA"/>
              </w:rPr>
              <w:t xml:space="preserve">142.27 </w:t>
            </w:r>
          </w:p>
        </w:tc>
      </w:tr>
      <w:tr w:rsidR="000F7D96" w:rsidRPr="000F7D96" w:rsidTr="000F7D96">
        <w:trPr>
          <w:trHeight w:val="300"/>
        </w:trPr>
        <w:tc>
          <w:tcPr>
            <w:tcW w:w="1496" w:type="dxa"/>
            <w:tcBorders>
              <w:top w:val="nil"/>
              <w:left w:val="nil"/>
              <w:bottom w:val="nil"/>
              <w:right w:val="nil"/>
            </w:tcBorders>
            <w:shd w:val="clear" w:color="auto" w:fill="auto"/>
            <w:noWrap/>
            <w:hideMark/>
          </w:tcPr>
          <w:p w:rsidR="000F7D96" w:rsidRPr="000F7D96" w:rsidRDefault="000F7D96" w:rsidP="000F7D96">
            <w:pPr>
              <w:jc w:val="center"/>
              <w:rPr>
                <w:rFonts w:ascii="Tahoma" w:eastAsia="Times New Roman" w:hAnsi="Tahoma" w:cs="Tahoma"/>
                <w:sz w:val="22"/>
                <w:szCs w:val="22"/>
                <w:lang w:bidi="ar-SA"/>
              </w:rPr>
            </w:pPr>
            <w:r w:rsidRPr="000F7D96">
              <w:rPr>
                <w:rFonts w:ascii="Tahoma" w:eastAsia="Times New Roman" w:hAnsi="Tahoma" w:cs="Tahoma"/>
                <w:sz w:val="22"/>
                <w:szCs w:val="22"/>
                <w:lang w:bidi="ar-SA"/>
              </w:rPr>
              <w:t>119910</w:t>
            </w:r>
          </w:p>
        </w:tc>
        <w:tc>
          <w:tcPr>
            <w:tcW w:w="1425" w:type="dxa"/>
            <w:tcBorders>
              <w:top w:val="nil"/>
              <w:left w:val="nil"/>
              <w:bottom w:val="nil"/>
              <w:right w:val="nil"/>
            </w:tcBorders>
            <w:shd w:val="clear" w:color="auto" w:fill="auto"/>
            <w:noWrap/>
            <w:hideMark/>
          </w:tcPr>
          <w:p w:rsidR="000F7D96" w:rsidRPr="000F7D96" w:rsidRDefault="000F7D96" w:rsidP="000F7D96">
            <w:pPr>
              <w:jc w:val="center"/>
              <w:rPr>
                <w:rFonts w:ascii="Tahoma" w:eastAsia="Times New Roman" w:hAnsi="Tahoma" w:cs="Tahoma"/>
                <w:sz w:val="22"/>
                <w:szCs w:val="22"/>
                <w:lang w:bidi="ar-SA"/>
              </w:rPr>
            </w:pPr>
            <w:r w:rsidRPr="000F7D96">
              <w:rPr>
                <w:rFonts w:ascii="Tahoma" w:eastAsia="Times New Roman" w:hAnsi="Tahoma" w:cs="Tahoma"/>
                <w:sz w:val="22"/>
                <w:szCs w:val="22"/>
                <w:lang w:bidi="ar-SA"/>
              </w:rPr>
              <w:t>11/14/2017</w:t>
            </w:r>
          </w:p>
        </w:tc>
        <w:tc>
          <w:tcPr>
            <w:tcW w:w="3873" w:type="dxa"/>
            <w:tcBorders>
              <w:top w:val="nil"/>
              <w:left w:val="nil"/>
              <w:bottom w:val="nil"/>
              <w:right w:val="nil"/>
            </w:tcBorders>
            <w:shd w:val="clear" w:color="auto" w:fill="auto"/>
            <w:hideMark/>
          </w:tcPr>
          <w:p w:rsidR="000F7D96" w:rsidRPr="000F7D96" w:rsidRDefault="000F7D96" w:rsidP="000F7D96">
            <w:pPr>
              <w:rPr>
                <w:rFonts w:ascii="Tahoma" w:eastAsia="Times New Roman" w:hAnsi="Tahoma" w:cs="Tahoma"/>
                <w:sz w:val="22"/>
                <w:szCs w:val="22"/>
                <w:lang w:bidi="ar-SA"/>
              </w:rPr>
            </w:pPr>
            <w:r w:rsidRPr="000F7D96">
              <w:rPr>
                <w:rFonts w:ascii="Tahoma" w:eastAsia="Times New Roman" w:hAnsi="Tahoma" w:cs="Tahoma"/>
                <w:sz w:val="22"/>
                <w:szCs w:val="22"/>
                <w:lang w:bidi="ar-SA"/>
              </w:rPr>
              <w:t>Reno Gazette Journal</w:t>
            </w:r>
          </w:p>
        </w:tc>
        <w:tc>
          <w:tcPr>
            <w:tcW w:w="1586" w:type="dxa"/>
            <w:tcBorders>
              <w:top w:val="nil"/>
              <w:left w:val="nil"/>
              <w:bottom w:val="nil"/>
              <w:right w:val="nil"/>
            </w:tcBorders>
            <w:shd w:val="clear" w:color="auto" w:fill="auto"/>
            <w:hideMark/>
          </w:tcPr>
          <w:p w:rsidR="000F7D96" w:rsidRPr="000F7D96" w:rsidRDefault="000F7D96" w:rsidP="000F7D96">
            <w:pPr>
              <w:jc w:val="right"/>
              <w:rPr>
                <w:rFonts w:ascii="Tahoma" w:eastAsia="Times New Roman" w:hAnsi="Tahoma" w:cs="Tahoma"/>
                <w:sz w:val="22"/>
                <w:szCs w:val="22"/>
                <w:lang w:bidi="ar-SA"/>
              </w:rPr>
            </w:pPr>
            <w:r w:rsidRPr="000F7D96">
              <w:rPr>
                <w:rFonts w:ascii="Tahoma" w:eastAsia="Times New Roman" w:hAnsi="Tahoma" w:cs="Tahoma"/>
                <w:sz w:val="22"/>
                <w:szCs w:val="22"/>
                <w:lang w:bidi="ar-SA"/>
              </w:rPr>
              <w:t xml:space="preserve">185.48 </w:t>
            </w:r>
          </w:p>
        </w:tc>
      </w:tr>
      <w:tr w:rsidR="000F7D96" w:rsidRPr="000F7D96" w:rsidTr="000F7D96">
        <w:trPr>
          <w:trHeight w:val="300"/>
        </w:trPr>
        <w:tc>
          <w:tcPr>
            <w:tcW w:w="1496" w:type="dxa"/>
            <w:tcBorders>
              <w:top w:val="nil"/>
              <w:left w:val="nil"/>
              <w:bottom w:val="nil"/>
              <w:right w:val="nil"/>
            </w:tcBorders>
            <w:shd w:val="clear" w:color="auto" w:fill="auto"/>
            <w:noWrap/>
            <w:hideMark/>
          </w:tcPr>
          <w:p w:rsidR="000F7D96" w:rsidRPr="000F7D96" w:rsidRDefault="000F7D96" w:rsidP="000F7D96">
            <w:pPr>
              <w:jc w:val="center"/>
              <w:rPr>
                <w:rFonts w:ascii="Tahoma" w:eastAsia="Times New Roman" w:hAnsi="Tahoma" w:cs="Tahoma"/>
                <w:sz w:val="22"/>
                <w:szCs w:val="22"/>
                <w:lang w:bidi="ar-SA"/>
              </w:rPr>
            </w:pPr>
            <w:r w:rsidRPr="000F7D96">
              <w:rPr>
                <w:rFonts w:ascii="Tahoma" w:eastAsia="Times New Roman" w:hAnsi="Tahoma" w:cs="Tahoma"/>
                <w:sz w:val="22"/>
                <w:szCs w:val="22"/>
                <w:lang w:bidi="ar-SA"/>
              </w:rPr>
              <w:t>119911</w:t>
            </w:r>
          </w:p>
        </w:tc>
        <w:tc>
          <w:tcPr>
            <w:tcW w:w="1425" w:type="dxa"/>
            <w:tcBorders>
              <w:top w:val="nil"/>
              <w:left w:val="nil"/>
              <w:bottom w:val="nil"/>
              <w:right w:val="nil"/>
            </w:tcBorders>
            <w:shd w:val="clear" w:color="auto" w:fill="auto"/>
            <w:noWrap/>
            <w:hideMark/>
          </w:tcPr>
          <w:p w:rsidR="000F7D96" w:rsidRPr="000F7D96" w:rsidRDefault="000F7D96" w:rsidP="000F7D96">
            <w:pPr>
              <w:jc w:val="center"/>
              <w:rPr>
                <w:rFonts w:ascii="Tahoma" w:eastAsia="Times New Roman" w:hAnsi="Tahoma" w:cs="Tahoma"/>
                <w:sz w:val="22"/>
                <w:szCs w:val="22"/>
                <w:lang w:bidi="ar-SA"/>
              </w:rPr>
            </w:pPr>
            <w:r w:rsidRPr="000F7D96">
              <w:rPr>
                <w:rFonts w:ascii="Tahoma" w:eastAsia="Times New Roman" w:hAnsi="Tahoma" w:cs="Tahoma"/>
                <w:sz w:val="22"/>
                <w:szCs w:val="22"/>
                <w:lang w:bidi="ar-SA"/>
              </w:rPr>
              <w:t>11/14/2017</w:t>
            </w:r>
          </w:p>
        </w:tc>
        <w:tc>
          <w:tcPr>
            <w:tcW w:w="3873" w:type="dxa"/>
            <w:tcBorders>
              <w:top w:val="nil"/>
              <w:left w:val="nil"/>
              <w:bottom w:val="nil"/>
              <w:right w:val="nil"/>
            </w:tcBorders>
            <w:shd w:val="clear" w:color="auto" w:fill="auto"/>
            <w:hideMark/>
          </w:tcPr>
          <w:p w:rsidR="000F7D96" w:rsidRPr="000F7D96" w:rsidRDefault="000F7D96" w:rsidP="000F7D96">
            <w:pPr>
              <w:rPr>
                <w:rFonts w:ascii="Tahoma" w:eastAsia="Times New Roman" w:hAnsi="Tahoma" w:cs="Tahoma"/>
                <w:sz w:val="22"/>
                <w:szCs w:val="22"/>
                <w:lang w:bidi="ar-SA"/>
              </w:rPr>
            </w:pPr>
            <w:r w:rsidRPr="000F7D96">
              <w:rPr>
                <w:rFonts w:ascii="Tahoma" w:eastAsia="Times New Roman" w:hAnsi="Tahoma" w:cs="Tahoma"/>
                <w:sz w:val="22"/>
                <w:szCs w:val="22"/>
                <w:lang w:bidi="ar-SA"/>
              </w:rPr>
              <w:t>Jim Menesini Petroleum</w:t>
            </w:r>
          </w:p>
        </w:tc>
        <w:tc>
          <w:tcPr>
            <w:tcW w:w="1586" w:type="dxa"/>
            <w:tcBorders>
              <w:top w:val="nil"/>
              <w:left w:val="nil"/>
              <w:bottom w:val="nil"/>
              <w:right w:val="nil"/>
            </w:tcBorders>
            <w:shd w:val="clear" w:color="auto" w:fill="auto"/>
            <w:hideMark/>
          </w:tcPr>
          <w:p w:rsidR="000F7D96" w:rsidRPr="000F7D96" w:rsidRDefault="000F7D96" w:rsidP="000F7D96">
            <w:pPr>
              <w:jc w:val="right"/>
              <w:rPr>
                <w:rFonts w:ascii="Tahoma" w:eastAsia="Times New Roman" w:hAnsi="Tahoma" w:cs="Tahoma"/>
                <w:sz w:val="22"/>
                <w:szCs w:val="22"/>
                <w:lang w:bidi="ar-SA"/>
              </w:rPr>
            </w:pPr>
            <w:r w:rsidRPr="000F7D96">
              <w:rPr>
                <w:rFonts w:ascii="Tahoma" w:eastAsia="Times New Roman" w:hAnsi="Tahoma" w:cs="Tahoma"/>
                <w:sz w:val="22"/>
                <w:szCs w:val="22"/>
                <w:lang w:bidi="ar-SA"/>
              </w:rPr>
              <w:t xml:space="preserve">1,211.41 </w:t>
            </w:r>
          </w:p>
        </w:tc>
      </w:tr>
      <w:tr w:rsidR="000F7D96" w:rsidRPr="000F7D96" w:rsidTr="000F7D96">
        <w:trPr>
          <w:trHeight w:val="300"/>
        </w:trPr>
        <w:tc>
          <w:tcPr>
            <w:tcW w:w="1496" w:type="dxa"/>
            <w:tcBorders>
              <w:top w:val="nil"/>
              <w:left w:val="nil"/>
              <w:bottom w:val="nil"/>
              <w:right w:val="nil"/>
            </w:tcBorders>
            <w:shd w:val="clear" w:color="auto" w:fill="auto"/>
            <w:noWrap/>
            <w:hideMark/>
          </w:tcPr>
          <w:p w:rsidR="000F7D96" w:rsidRPr="000F7D96" w:rsidRDefault="000F7D96" w:rsidP="000F7D96">
            <w:pPr>
              <w:jc w:val="center"/>
              <w:rPr>
                <w:rFonts w:ascii="Tahoma" w:eastAsia="Times New Roman" w:hAnsi="Tahoma" w:cs="Tahoma"/>
                <w:sz w:val="22"/>
                <w:szCs w:val="22"/>
                <w:lang w:bidi="ar-SA"/>
              </w:rPr>
            </w:pPr>
            <w:r w:rsidRPr="000F7D96">
              <w:rPr>
                <w:rFonts w:ascii="Tahoma" w:eastAsia="Times New Roman" w:hAnsi="Tahoma" w:cs="Tahoma"/>
                <w:sz w:val="22"/>
                <w:szCs w:val="22"/>
                <w:lang w:bidi="ar-SA"/>
              </w:rPr>
              <w:t>119912</w:t>
            </w:r>
          </w:p>
        </w:tc>
        <w:tc>
          <w:tcPr>
            <w:tcW w:w="1425" w:type="dxa"/>
            <w:tcBorders>
              <w:top w:val="nil"/>
              <w:left w:val="nil"/>
              <w:bottom w:val="nil"/>
              <w:right w:val="nil"/>
            </w:tcBorders>
            <w:shd w:val="clear" w:color="auto" w:fill="auto"/>
            <w:noWrap/>
            <w:hideMark/>
          </w:tcPr>
          <w:p w:rsidR="000F7D96" w:rsidRPr="000F7D96" w:rsidRDefault="000F7D96" w:rsidP="000F7D96">
            <w:pPr>
              <w:jc w:val="center"/>
              <w:rPr>
                <w:rFonts w:ascii="Tahoma" w:eastAsia="Times New Roman" w:hAnsi="Tahoma" w:cs="Tahoma"/>
                <w:sz w:val="22"/>
                <w:szCs w:val="22"/>
                <w:lang w:bidi="ar-SA"/>
              </w:rPr>
            </w:pPr>
            <w:r w:rsidRPr="000F7D96">
              <w:rPr>
                <w:rFonts w:ascii="Tahoma" w:eastAsia="Times New Roman" w:hAnsi="Tahoma" w:cs="Tahoma"/>
                <w:sz w:val="22"/>
                <w:szCs w:val="22"/>
                <w:lang w:bidi="ar-SA"/>
              </w:rPr>
              <w:t>11/14/2017</w:t>
            </w:r>
          </w:p>
        </w:tc>
        <w:tc>
          <w:tcPr>
            <w:tcW w:w="3873" w:type="dxa"/>
            <w:tcBorders>
              <w:top w:val="nil"/>
              <w:left w:val="nil"/>
              <w:bottom w:val="nil"/>
              <w:right w:val="nil"/>
            </w:tcBorders>
            <w:shd w:val="clear" w:color="auto" w:fill="auto"/>
            <w:hideMark/>
          </w:tcPr>
          <w:p w:rsidR="000F7D96" w:rsidRPr="000F7D96" w:rsidRDefault="000F7D96" w:rsidP="000F7D96">
            <w:pPr>
              <w:rPr>
                <w:rFonts w:ascii="Tahoma" w:eastAsia="Times New Roman" w:hAnsi="Tahoma" w:cs="Tahoma"/>
                <w:sz w:val="22"/>
                <w:szCs w:val="22"/>
                <w:lang w:bidi="ar-SA"/>
              </w:rPr>
            </w:pPr>
            <w:r w:rsidRPr="000F7D96">
              <w:rPr>
                <w:rFonts w:ascii="Tahoma" w:eastAsia="Times New Roman" w:hAnsi="Tahoma" w:cs="Tahoma"/>
                <w:sz w:val="22"/>
                <w:szCs w:val="22"/>
                <w:lang w:bidi="ar-SA"/>
              </w:rPr>
              <w:t>NV Energy</w:t>
            </w:r>
          </w:p>
        </w:tc>
        <w:tc>
          <w:tcPr>
            <w:tcW w:w="1586" w:type="dxa"/>
            <w:tcBorders>
              <w:top w:val="nil"/>
              <w:left w:val="nil"/>
              <w:bottom w:val="nil"/>
              <w:right w:val="nil"/>
            </w:tcBorders>
            <w:shd w:val="clear" w:color="auto" w:fill="auto"/>
            <w:hideMark/>
          </w:tcPr>
          <w:p w:rsidR="000F7D96" w:rsidRPr="000F7D96" w:rsidRDefault="000F7D96" w:rsidP="000F7D96">
            <w:pPr>
              <w:jc w:val="right"/>
              <w:rPr>
                <w:rFonts w:ascii="Tahoma" w:eastAsia="Times New Roman" w:hAnsi="Tahoma" w:cs="Tahoma"/>
                <w:sz w:val="22"/>
                <w:szCs w:val="22"/>
                <w:lang w:bidi="ar-SA"/>
              </w:rPr>
            </w:pPr>
            <w:r w:rsidRPr="000F7D96">
              <w:rPr>
                <w:rFonts w:ascii="Tahoma" w:eastAsia="Times New Roman" w:hAnsi="Tahoma" w:cs="Tahoma"/>
                <w:sz w:val="22"/>
                <w:szCs w:val="22"/>
                <w:lang w:bidi="ar-SA"/>
              </w:rPr>
              <w:t xml:space="preserve">215.63 </w:t>
            </w:r>
          </w:p>
        </w:tc>
      </w:tr>
      <w:tr w:rsidR="000F7D96" w:rsidRPr="000F7D96" w:rsidTr="000F7D96">
        <w:trPr>
          <w:trHeight w:val="300"/>
        </w:trPr>
        <w:tc>
          <w:tcPr>
            <w:tcW w:w="1496" w:type="dxa"/>
            <w:tcBorders>
              <w:top w:val="nil"/>
              <w:left w:val="nil"/>
              <w:bottom w:val="nil"/>
              <w:right w:val="nil"/>
            </w:tcBorders>
            <w:shd w:val="clear" w:color="auto" w:fill="auto"/>
            <w:noWrap/>
            <w:hideMark/>
          </w:tcPr>
          <w:p w:rsidR="000F7D96" w:rsidRPr="000F7D96" w:rsidRDefault="000F7D96" w:rsidP="000F7D96">
            <w:pPr>
              <w:jc w:val="center"/>
              <w:rPr>
                <w:rFonts w:ascii="Tahoma" w:eastAsia="Times New Roman" w:hAnsi="Tahoma" w:cs="Tahoma"/>
                <w:sz w:val="22"/>
                <w:szCs w:val="22"/>
                <w:lang w:bidi="ar-SA"/>
              </w:rPr>
            </w:pPr>
            <w:r w:rsidRPr="000F7D96">
              <w:rPr>
                <w:rFonts w:ascii="Tahoma" w:eastAsia="Times New Roman" w:hAnsi="Tahoma" w:cs="Tahoma"/>
                <w:sz w:val="22"/>
                <w:szCs w:val="22"/>
                <w:lang w:bidi="ar-SA"/>
              </w:rPr>
              <w:t>119913</w:t>
            </w:r>
          </w:p>
        </w:tc>
        <w:tc>
          <w:tcPr>
            <w:tcW w:w="1425" w:type="dxa"/>
            <w:tcBorders>
              <w:top w:val="nil"/>
              <w:left w:val="nil"/>
              <w:bottom w:val="nil"/>
              <w:right w:val="nil"/>
            </w:tcBorders>
            <w:shd w:val="clear" w:color="auto" w:fill="auto"/>
            <w:noWrap/>
            <w:hideMark/>
          </w:tcPr>
          <w:p w:rsidR="000F7D96" w:rsidRPr="000F7D96" w:rsidRDefault="000F7D96" w:rsidP="000F7D96">
            <w:pPr>
              <w:jc w:val="center"/>
              <w:rPr>
                <w:rFonts w:ascii="Tahoma" w:eastAsia="Times New Roman" w:hAnsi="Tahoma" w:cs="Tahoma"/>
                <w:sz w:val="22"/>
                <w:szCs w:val="22"/>
                <w:lang w:bidi="ar-SA"/>
              </w:rPr>
            </w:pPr>
            <w:r w:rsidRPr="000F7D96">
              <w:rPr>
                <w:rFonts w:ascii="Tahoma" w:eastAsia="Times New Roman" w:hAnsi="Tahoma" w:cs="Tahoma"/>
                <w:sz w:val="22"/>
                <w:szCs w:val="22"/>
                <w:lang w:bidi="ar-SA"/>
              </w:rPr>
              <w:t>11/14/2017</w:t>
            </w:r>
          </w:p>
        </w:tc>
        <w:tc>
          <w:tcPr>
            <w:tcW w:w="3873" w:type="dxa"/>
            <w:tcBorders>
              <w:top w:val="nil"/>
              <w:left w:val="nil"/>
              <w:bottom w:val="nil"/>
              <w:right w:val="nil"/>
            </w:tcBorders>
            <w:shd w:val="clear" w:color="auto" w:fill="auto"/>
            <w:hideMark/>
          </w:tcPr>
          <w:p w:rsidR="000F7D96" w:rsidRPr="000F7D96" w:rsidRDefault="000F7D96" w:rsidP="000F7D96">
            <w:pPr>
              <w:rPr>
                <w:rFonts w:ascii="Tahoma" w:eastAsia="Times New Roman" w:hAnsi="Tahoma" w:cs="Tahoma"/>
                <w:sz w:val="22"/>
                <w:szCs w:val="22"/>
                <w:lang w:bidi="ar-SA"/>
              </w:rPr>
            </w:pPr>
            <w:r w:rsidRPr="000F7D96">
              <w:rPr>
                <w:rFonts w:ascii="Tahoma" w:eastAsia="Times New Roman" w:hAnsi="Tahoma" w:cs="Tahoma"/>
                <w:sz w:val="22"/>
                <w:szCs w:val="22"/>
                <w:lang w:bidi="ar-SA"/>
              </w:rPr>
              <w:t>Alhambra</w:t>
            </w:r>
          </w:p>
        </w:tc>
        <w:tc>
          <w:tcPr>
            <w:tcW w:w="1586" w:type="dxa"/>
            <w:tcBorders>
              <w:top w:val="nil"/>
              <w:left w:val="nil"/>
              <w:bottom w:val="nil"/>
              <w:right w:val="nil"/>
            </w:tcBorders>
            <w:shd w:val="clear" w:color="auto" w:fill="auto"/>
            <w:hideMark/>
          </w:tcPr>
          <w:p w:rsidR="000F7D96" w:rsidRPr="000F7D96" w:rsidRDefault="000F7D96" w:rsidP="000F7D96">
            <w:pPr>
              <w:jc w:val="right"/>
              <w:rPr>
                <w:rFonts w:ascii="Tahoma" w:eastAsia="Times New Roman" w:hAnsi="Tahoma" w:cs="Tahoma"/>
                <w:sz w:val="22"/>
                <w:szCs w:val="22"/>
                <w:lang w:bidi="ar-SA"/>
              </w:rPr>
            </w:pPr>
            <w:r w:rsidRPr="000F7D96">
              <w:rPr>
                <w:rFonts w:ascii="Tahoma" w:eastAsia="Times New Roman" w:hAnsi="Tahoma" w:cs="Tahoma"/>
                <w:sz w:val="22"/>
                <w:szCs w:val="22"/>
                <w:lang w:bidi="ar-SA"/>
              </w:rPr>
              <w:t xml:space="preserve">12.95 </w:t>
            </w:r>
          </w:p>
        </w:tc>
      </w:tr>
      <w:tr w:rsidR="000F7D96" w:rsidRPr="000F7D96" w:rsidTr="000F7D96">
        <w:trPr>
          <w:trHeight w:val="300"/>
        </w:trPr>
        <w:tc>
          <w:tcPr>
            <w:tcW w:w="1496" w:type="dxa"/>
            <w:tcBorders>
              <w:top w:val="nil"/>
              <w:left w:val="nil"/>
              <w:bottom w:val="nil"/>
              <w:right w:val="nil"/>
            </w:tcBorders>
            <w:shd w:val="clear" w:color="auto" w:fill="auto"/>
            <w:noWrap/>
            <w:hideMark/>
          </w:tcPr>
          <w:p w:rsidR="000F7D96" w:rsidRPr="000F7D96" w:rsidRDefault="000F7D96" w:rsidP="000F7D96">
            <w:pPr>
              <w:jc w:val="center"/>
              <w:rPr>
                <w:rFonts w:ascii="Tahoma" w:eastAsia="Times New Roman" w:hAnsi="Tahoma" w:cs="Tahoma"/>
                <w:sz w:val="22"/>
                <w:szCs w:val="22"/>
                <w:lang w:bidi="ar-SA"/>
              </w:rPr>
            </w:pPr>
            <w:r w:rsidRPr="000F7D96">
              <w:rPr>
                <w:rFonts w:ascii="Tahoma" w:eastAsia="Times New Roman" w:hAnsi="Tahoma" w:cs="Tahoma"/>
                <w:sz w:val="22"/>
                <w:szCs w:val="22"/>
                <w:lang w:bidi="ar-SA"/>
              </w:rPr>
              <w:t>119914</w:t>
            </w:r>
          </w:p>
        </w:tc>
        <w:tc>
          <w:tcPr>
            <w:tcW w:w="1425" w:type="dxa"/>
            <w:tcBorders>
              <w:top w:val="nil"/>
              <w:left w:val="nil"/>
              <w:bottom w:val="nil"/>
              <w:right w:val="nil"/>
            </w:tcBorders>
            <w:shd w:val="clear" w:color="auto" w:fill="auto"/>
            <w:noWrap/>
            <w:hideMark/>
          </w:tcPr>
          <w:p w:rsidR="000F7D96" w:rsidRPr="000F7D96" w:rsidRDefault="000F7D96" w:rsidP="000F7D96">
            <w:pPr>
              <w:jc w:val="center"/>
              <w:rPr>
                <w:rFonts w:ascii="Tahoma" w:eastAsia="Times New Roman" w:hAnsi="Tahoma" w:cs="Tahoma"/>
                <w:sz w:val="22"/>
                <w:szCs w:val="22"/>
                <w:lang w:bidi="ar-SA"/>
              </w:rPr>
            </w:pPr>
            <w:r w:rsidRPr="000F7D96">
              <w:rPr>
                <w:rFonts w:ascii="Tahoma" w:eastAsia="Times New Roman" w:hAnsi="Tahoma" w:cs="Tahoma"/>
                <w:sz w:val="22"/>
                <w:szCs w:val="22"/>
                <w:lang w:bidi="ar-SA"/>
              </w:rPr>
              <w:t>11/14/2017</w:t>
            </w:r>
          </w:p>
        </w:tc>
        <w:tc>
          <w:tcPr>
            <w:tcW w:w="3873" w:type="dxa"/>
            <w:tcBorders>
              <w:top w:val="nil"/>
              <w:left w:val="nil"/>
              <w:bottom w:val="nil"/>
              <w:right w:val="nil"/>
            </w:tcBorders>
            <w:shd w:val="clear" w:color="auto" w:fill="auto"/>
            <w:hideMark/>
          </w:tcPr>
          <w:p w:rsidR="000F7D96" w:rsidRPr="000F7D96" w:rsidRDefault="000F7D96" w:rsidP="000F7D96">
            <w:pPr>
              <w:rPr>
                <w:rFonts w:ascii="Tahoma" w:eastAsia="Times New Roman" w:hAnsi="Tahoma" w:cs="Tahoma"/>
                <w:sz w:val="22"/>
                <w:szCs w:val="22"/>
                <w:lang w:bidi="ar-SA"/>
              </w:rPr>
            </w:pPr>
            <w:r w:rsidRPr="000F7D96">
              <w:rPr>
                <w:rFonts w:ascii="Tahoma" w:eastAsia="Times New Roman" w:hAnsi="Tahoma" w:cs="Tahoma"/>
                <w:sz w:val="22"/>
                <w:szCs w:val="22"/>
                <w:lang w:bidi="ar-SA"/>
              </w:rPr>
              <w:t>Southwest Gas Corporation</w:t>
            </w:r>
          </w:p>
        </w:tc>
        <w:tc>
          <w:tcPr>
            <w:tcW w:w="1586" w:type="dxa"/>
            <w:tcBorders>
              <w:top w:val="nil"/>
              <w:left w:val="nil"/>
              <w:bottom w:val="nil"/>
              <w:right w:val="nil"/>
            </w:tcBorders>
            <w:shd w:val="clear" w:color="auto" w:fill="auto"/>
            <w:hideMark/>
          </w:tcPr>
          <w:p w:rsidR="000F7D96" w:rsidRPr="000F7D96" w:rsidRDefault="000F7D96" w:rsidP="000F7D96">
            <w:pPr>
              <w:jc w:val="right"/>
              <w:rPr>
                <w:rFonts w:ascii="Tahoma" w:eastAsia="Times New Roman" w:hAnsi="Tahoma" w:cs="Tahoma"/>
                <w:sz w:val="22"/>
                <w:szCs w:val="22"/>
                <w:lang w:bidi="ar-SA"/>
              </w:rPr>
            </w:pPr>
            <w:r w:rsidRPr="000F7D96">
              <w:rPr>
                <w:rFonts w:ascii="Tahoma" w:eastAsia="Times New Roman" w:hAnsi="Tahoma" w:cs="Tahoma"/>
                <w:sz w:val="22"/>
                <w:szCs w:val="22"/>
                <w:lang w:bidi="ar-SA"/>
              </w:rPr>
              <w:t xml:space="preserve">53.52 </w:t>
            </w:r>
          </w:p>
        </w:tc>
      </w:tr>
      <w:tr w:rsidR="000F7D96" w:rsidRPr="000F7D96" w:rsidTr="000F7D96">
        <w:trPr>
          <w:trHeight w:val="300"/>
        </w:trPr>
        <w:tc>
          <w:tcPr>
            <w:tcW w:w="1496" w:type="dxa"/>
            <w:tcBorders>
              <w:top w:val="nil"/>
              <w:left w:val="nil"/>
              <w:bottom w:val="nil"/>
              <w:right w:val="nil"/>
            </w:tcBorders>
            <w:shd w:val="clear" w:color="auto" w:fill="auto"/>
            <w:noWrap/>
            <w:hideMark/>
          </w:tcPr>
          <w:p w:rsidR="000F7D96" w:rsidRPr="000F7D96" w:rsidRDefault="000F7D96" w:rsidP="000F7D96">
            <w:pPr>
              <w:jc w:val="center"/>
              <w:rPr>
                <w:rFonts w:ascii="Tahoma" w:eastAsia="Times New Roman" w:hAnsi="Tahoma" w:cs="Tahoma"/>
                <w:sz w:val="22"/>
                <w:szCs w:val="22"/>
                <w:lang w:bidi="ar-SA"/>
              </w:rPr>
            </w:pPr>
            <w:r w:rsidRPr="000F7D96">
              <w:rPr>
                <w:rFonts w:ascii="Tahoma" w:eastAsia="Times New Roman" w:hAnsi="Tahoma" w:cs="Tahoma"/>
                <w:sz w:val="22"/>
                <w:szCs w:val="22"/>
                <w:lang w:bidi="ar-SA"/>
              </w:rPr>
              <w:t>119915</w:t>
            </w:r>
          </w:p>
        </w:tc>
        <w:tc>
          <w:tcPr>
            <w:tcW w:w="1425" w:type="dxa"/>
            <w:tcBorders>
              <w:top w:val="nil"/>
              <w:left w:val="nil"/>
              <w:bottom w:val="nil"/>
              <w:right w:val="nil"/>
            </w:tcBorders>
            <w:shd w:val="clear" w:color="auto" w:fill="auto"/>
            <w:noWrap/>
            <w:hideMark/>
          </w:tcPr>
          <w:p w:rsidR="000F7D96" w:rsidRPr="000F7D96" w:rsidRDefault="000F7D96" w:rsidP="000F7D96">
            <w:pPr>
              <w:jc w:val="center"/>
              <w:rPr>
                <w:rFonts w:ascii="Tahoma" w:eastAsia="Times New Roman" w:hAnsi="Tahoma" w:cs="Tahoma"/>
                <w:sz w:val="22"/>
                <w:szCs w:val="22"/>
                <w:lang w:bidi="ar-SA"/>
              </w:rPr>
            </w:pPr>
            <w:r w:rsidRPr="000F7D96">
              <w:rPr>
                <w:rFonts w:ascii="Tahoma" w:eastAsia="Times New Roman" w:hAnsi="Tahoma" w:cs="Tahoma"/>
                <w:sz w:val="22"/>
                <w:szCs w:val="22"/>
                <w:lang w:bidi="ar-SA"/>
              </w:rPr>
              <w:t>11/14/2017</w:t>
            </w:r>
          </w:p>
        </w:tc>
        <w:tc>
          <w:tcPr>
            <w:tcW w:w="3873" w:type="dxa"/>
            <w:tcBorders>
              <w:top w:val="nil"/>
              <w:left w:val="nil"/>
              <w:bottom w:val="nil"/>
              <w:right w:val="nil"/>
            </w:tcBorders>
            <w:shd w:val="clear" w:color="auto" w:fill="auto"/>
            <w:hideMark/>
          </w:tcPr>
          <w:p w:rsidR="000F7D96" w:rsidRPr="000F7D96" w:rsidRDefault="000F7D96" w:rsidP="000F7D96">
            <w:pPr>
              <w:rPr>
                <w:rFonts w:ascii="Tahoma" w:eastAsia="Times New Roman" w:hAnsi="Tahoma" w:cs="Tahoma"/>
                <w:sz w:val="22"/>
                <w:szCs w:val="22"/>
                <w:lang w:bidi="ar-SA"/>
              </w:rPr>
            </w:pPr>
            <w:r w:rsidRPr="000F7D96">
              <w:rPr>
                <w:rFonts w:ascii="Tahoma" w:eastAsia="Times New Roman" w:hAnsi="Tahoma" w:cs="Tahoma"/>
                <w:sz w:val="22"/>
                <w:szCs w:val="22"/>
                <w:lang w:bidi="ar-SA"/>
              </w:rPr>
              <w:t>Verizon Wireless</w:t>
            </w:r>
          </w:p>
        </w:tc>
        <w:tc>
          <w:tcPr>
            <w:tcW w:w="1586" w:type="dxa"/>
            <w:tcBorders>
              <w:top w:val="nil"/>
              <w:left w:val="nil"/>
              <w:bottom w:val="nil"/>
              <w:right w:val="nil"/>
            </w:tcBorders>
            <w:shd w:val="clear" w:color="auto" w:fill="auto"/>
            <w:hideMark/>
          </w:tcPr>
          <w:p w:rsidR="000F7D96" w:rsidRPr="000F7D96" w:rsidRDefault="000F7D96" w:rsidP="000F7D96">
            <w:pPr>
              <w:jc w:val="right"/>
              <w:rPr>
                <w:rFonts w:ascii="Tahoma" w:eastAsia="Times New Roman" w:hAnsi="Tahoma" w:cs="Tahoma"/>
                <w:sz w:val="22"/>
                <w:szCs w:val="22"/>
                <w:lang w:bidi="ar-SA"/>
              </w:rPr>
            </w:pPr>
            <w:r w:rsidRPr="000F7D96">
              <w:rPr>
                <w:rFonts w:ascii="Tahoma" w:eastAsia="Times New Roman" w:hAnsi="Tahoma" w:cs="Tahoma"/>
                <w:sz w:val="22"/>
                <w:szCs w:val="22"/>
                <w:lang w:bidi="ar-SA"/>
              </w:rPr>
              <w:t xml:space="preserve">325.12 </w:t>
            </w:r>
          </w:p>
        </w:tc>
      </w:tr>
      <w:tr w:rsidR="000F7D96" w:rsidRPr="000F7D96" w:rsidTr="000F7D96">
        <w:trPr>
          <w:trHeight w:val="300"/>
        </w:trPr>
        <w:tc>
          <w:tcPr>
            <w:tcW w:w="1496" w:type="dxa"/>
            <w:tcBorders>
              <w:top w:val="nil"/>
              <w:left w:val="nil"/>
              <w:bottom w:val="nil"/>
              <w:right w:val="nil"/>
            </w:tcBorders>
            <w:shd w:val="clear" w:color="auto" w:fill="auto"/>
            <w:noWrap/>
            <w:hideMark/>
          </w:tcPr>
          <w:p w:rsidR="000F7D96" w:rsidRPr="000F7D96" w:rsidRDefault="000F7D96" w:rsidP="000F7D96">
            <w:pPr>
              <w:jc w:val="center"/>
              <w:rPr>
                <w:rFonts w:ascii="Tahoma" w:eastAsia="Times New Roman" w:hAnsi="Tahoma" w:cs="Tahoma"/>
                <w:sz w:val="22"/>
                <w:szCs w:val="22"/>
                <w:lang w:bidi="ar-SA"/>
              </w:rPr>
            </w:pPr>
            <w:r w:rsidRPr="000F7D96">
              <w:rPr>
                <w:rFonts w:ascii="Tahoma" w:eastAsia="Times New Roman" w:hAnsi="Tahoma" w:cs="Tahoma"/>
                <w:sz w:val="22"/>
                <w:szCs w:val="22"/>
                <w:lang w:bidi="ar-SA"/>
              </w:rPr>
              <w:t>119916</w:t>
            </w:r>
          </w:p>
        </w:tc>
        <w:tc>
          <w:tcPr>
            <w:tcW w:w="1425" w:type="dxa"/>
            <w:tcBorders>
              <w:top w:val="nil"/>
              <w:left w:val="nil"/>
              <w:bottom w:val="nil"/>
              <w:right w:val="nil"/>
            </w:tcBorders>
            <w:shd w:val="clear" w:color="auto" w:fill="auto"/>
            <w:noWrap/>
            <w:hideMark/>
          </w:tcPr>
          <w:p w:rsidR="000F7D96" w:rsidRPr="000F7D96" w:rsidRDefault="000F7D96" w:rsidP="000F7D96">
            <w:pPr>
              <w:jc w:val="center"/>
              <w:rPr>
                <w:rFonts w:ascii="Tahoma" w:eastAsia="Times New Roman" w:hAnsi="Tahoma" w:cs="Tahoma"/>
                <w:sz w:val="22"/>
                <w:szCs w:val="22"/>
                <w:lang w:bidi="ar-SA"/>
              </w:rPr>
            </w:pPr>
            <w:r w:rsidRPr="000F7D96">
              <w:rPr>
                <w:rFonts w:ascii="Tahoma" w:eastAsia="Times New Roman" w:hAnsi="Tahoma" w:cs="Tahoma"/>
                <w:sz w:val="22"/>
                <w:szCs w:val="22"/>
                <w:lang w:bidi="ar-SA"/>
              </w:rPr>
              <w:t>11/14/2017</w:t>
            </w:r>
          </w:p>
        </w:tc>
        <w:tc>
          <w:tcPr>
            <w:tcW w:w="3873" w:type="dxa"/>
            <w:tcBorders>
              <w:top w:val="nil"/>
              <w:left w:val="nil"/>
              <w:bottom w:val="nil"/>
              <w:right w:val="nil"/>
            </w:tcBorders>
            <w:shd w:val="clear" w:color="auto" w:fill="auto"/>
            <w:hideMark/>
          </w:tcPr>
          <w:p w:rsidR="000F7D96" w:rsidRPr="000F7D96" w:rsidRDefault="000F7D96" w:rsidP="000F7D96">
            <w:pPr>
              <w:rPr>
                <w:rFonts w:ascii="Tahoma" w:eastAsia="Times New Roman" w:hAnsi="Tahoma" w:cs="Tahoma"/>
                <w:sz w:val="22"/>
                <w:szCs w:val="22"/>
                <w:lang w:bidi="ar-SA"/>
              </w:rPr>
            </w:pPr>
            <w:r w:rsidRPr="000F7D96">
              <w:rPr>
                <w:rFonts w:ascii="Tahoma" w:eastAsia="Times New Roman" w:hAnsi="Tahoma" w:cs="Tahoma"/>
                <w:sz w:val="22"/>
                <w:szCs w:val="22"/>
                <w:lang w:bidi="ar-SA"/>
              </w:rPr>
              <w:t>Wedco Inc.</w:t>
            </w:r>
          </w:p>
        </w:tc>
        <w:tc>
          <w:tcPr>
            <w:tcW w:w="1586" w:type="dxa"/>
            <w:tcBorders>
              <w:top w:val="nil"/>
              <w:left w:val="nil"/>
              <w:bottom w:val="nil"/>
              <w:right w:val="nil"/>
            </w:tcBorders>
            <w:shd w:val="clear" w:color="auto" w:fill="auto"/>
            <w:hideMark/>
          </w:tcPr>
          <w:p w:rsidR="000F7D96" w:rsidRPr="000F7D96" w:rsidRDefault="000F7D96" w:rsidP="000F7D96">
            <w:pPr>
              <w:jc w:val="right"/>
              <w:rPr>
                <w:rFonts w:ascii="Tahoma" w:eastAsia="Times New Roman" w:hAnsi="Tahoma" w:cs="Tahoma"/>
                <w:sz w:val="22"/>
                <w:szCs w:val="22"/>
                <w:lang w:bidi="ar-SA"/>
              </w:rPr>
            </w:pPr>
            <w:r w:rsidRPr="000F7D96">
              <w:rPr>
                <w:rFonts w:ascii="Tahoma" w:eastAsia="Times New Roman" w:hAnsi="Tahoma" w:cs="Tahoma"/>
                <w:sz w:val="22"/>
                <w:szCs w:val="22"/>
                <w:lang w:bidi="ar-SA"/>
              </w:rPr>
              <w:t xml:space="preserve">278.56 </w:t>
            </w:r>
          </w:p>
        </w:tc>
      </w:tr>
      <w:tr w:rsidR="000F7D96" w:rsidRPr="000F7D96" w:rsidTr="000F7D96">
        <w:trPr>
          <w:trHeight w:val="300"/>
        </w:trPr>
        <w:tc>
          <w:tcPr>
            <w:tcW w:w="1496" w:type="dxa"/>
            <w:tcBorders>
              <w:top w:val="nil"/>
              <w:left w:val="nil"/>
              <w:bottom w:val="nil"/>
              <w:right w:val="nil"/>
            </w:tcBorders>
            <w:shd w:val="clear" w:color="auto" w:fill="auto"/>
            <w:noWrap/>
            <w:hideMark/>
          </w:tcPr>
          <w:p w:rsidR="000F7D96" w:rsidRPr="000F7D96" w:rsidRDefault="000F7D96" w:rsidP="000F7D96">
            <w:pPr>
              <w:jc w:val="center"/>
              <w:rPr>
                <w:rFonts w:ascii="Tahoma" w:eastAsia="Times New Roman" w:hAnsi="Tahoma" w:cs="Tahoma"/>
                <w:sz w:val="22"/>
                <w:szCs w:val="22"/>
                <w:lang w:bidi="ar-SA"/>
              </w:rPr>
            </w:pPr>
            <w:r w:rsidRPr="000F7D96">
              <w:rPr>
                <w:rFonts w:ascii="Tahoma" w:eastAsia="Times New Roman" w:hAnsi="Tahoma" w:cs="Tahoma"/>
                <w:sz w:val="22"/>
                <w:szCs w:val="22"/>
                <w:lang w:bidi="ar-SA"/>
              </w:rPr>
              <w:t>119917</w:t>
            </w:r>
          </w:p>
        </w:tc>
        <w:tc>
          <w:tcPr>
            <w:tcW w:w="1425" w:type="dxa"/>
            <w:tcBorders>
              <w:top w:val="nil"/>
              <w:left w:val="nil"/>
              <w:bottom w:val="nil"/>
              <w:right w:val="nil"/>
            </w:tcBorders>
            <w:shd w:val="clear" w:color="auto" w:fill="auto"/>
            <w:noWrap/>
            <w:hideMark/>
          </w:tcPr>
          <w:p w:rsidR="000F7D96" w:rsidRPr="000F7D96" w:rsidRDefault="000F7D96" w:rsidP="000F7D96">
            <w:pPr>
              <w:jc w:val="center"/>
              <w:rPr>
                <w:rFonts w:ascii="Tahoma" w:eastAsia="Times New Roman" w:hAnsi="Tahoma" w:cs="Tahoma"/>
                <w:sz w:val="22"/>
                <w:szCs w:val="22"/>
                <w:lang w:bidi="ar-SA"/>
              </w:rPr>
            </w:pPr>
            <w:r w:rsidRPr="000F7D96">
              <w:rPr>
                <w:rFonts w:ascii="Tahoma" w:eastAsia="Times New Roman" w:hAnsi="Tahoma" w:cs="Tahoma"/>
                <w:sz w:val="22"/>
                <w:szCs w:val="22"/>
                <w:lang w:bidi="ar-SA"/>
              </w:rPr>
              <w:t>11/14/2017</w:t>
            </w:r>
          </w:p>
        </w:tc>
        <w:tc>
          <w:tcPr>
            <w:tcW w:w="3873" w:type="dxa"/>
            <w:tcBorders>
              <w:top w:val="nil"/>
              <w:left w:val="nil"/>
              <w:bottom w:val="nil"/>
              <w:right w:val="nil"/>
            </w:tcBorders>
            <w:shd w:val="clear" w:color="auto" w:fill="auto"/>
            <w:hideMark/>
          </w:tcPr>
          <w:p w:rsidR="000F7D96" w:rsidRPr="000F7D96" w:rsidRDefault="000F7D96" w:rsidP="000F7D96">
            <w:pPr>
              <w:rPr>
                <w:rFonts w:ascii="Tahoma" w:eastAsia="Times New Roman" w:hAnsi="Tahoma" w:cs="Tahoma"/>
                <w:sz w:val="22"/>
                <w:szCs w:val="22"/>
                <w:lang w:bidi="ar-SA"/>
              </w:rPr>
            </w:pPr>
            <w:r w:rsidRPr="000F7D96">
              <w:rPr>
                <w:rFonts w:ascii="Tahoma" w:eastAsia="Times New Roman" w:hAnsi="Tahoma" w:cs="Tahoma"/>
                <w:sz w:val="22"/>
                <w:szCs w:val="22"/>
                <w:lang w:bidi="ar-SA"/>
              </w:rPr>
              <w:t>Wells Fargo Card Services</w:t>
            </w:r>
          </w:p>
        </w:tc>
        <w:tc>
          <w:tcPr>
            <w:tcW w:w="1586" w:type="dxa"/>
            <w:tcBorders>
              <w:top w:val="nil"/>
              <w:left w:val="nil"/>
              <w:bottom w:val="nil"/>
              <w:right w:val="nil"/>
            </w:tcBorders>
            <w:shd w:val="clear" w:color="auto" w:fill="auto"/>
            <w:hideMark/>
          </w:tcPr>
          <w:p w:rsidR="000F7D96" w:rsidRPr="000F7D96" w:rsidRDefault="000F7D96" w:rsidP="000F7D96">
            <w:pPr>
              <w:jc w:val="right"/>
              <w:rPr>
                <w:rFonts w:ascii="Tahoma" w:eastAsia="Times New Roman" w:hAnsi="Tahoma" w:cs="Tahoma"/>
                <w:sz w:val="22"/>
                <w:szCs w:val="22"/>
                <w:lang w:bidi="ar-SA"/>
              </w:rPr>
            </w:pPr>
            <w:r w:rsidRPr="000F7D96">
              <w:rPr>
                <w:rFonts w:ascii="Tahoma" w:eastAsia="Times New Roman" w:hAnsi="Tahoma" w:cs="Tahoma"/>
                <w:sz w:val="22"/>
                <w:szCs w:val="22"/>
                <w:lang w:bidi="ar-SA"/>
              </w:rPr>
              <w:t xml:space="preserve">12,368.61 </w:t>
            </w:r>
          </w:p>
        </w:tc>
      </w:tr>
      <w:tr w:rsidR="000F7D96" w:rsidRPr="000F7D96" w:rsidTr="000F7D96">
        <w:trPr>
          <w:trHeight w:val="300"/>
        </w:trPr>
        <w:tc>
          <w:tcPr>
            <w:tcW w:w="1496" w:type="dxa"/>
            <w:tcBorders>
              <w:top w:val="nil"/>
              <w:left w:val="nil"/>
              <w:bottom w:val="nil"/>
              <w:right w:val="nil"/>
            </w:tcBorders>
            <w:shd w:val="clear" w:color="auto" w:fill="auto"/>
            <w:noWrap/>
            <w:hideMark/>
          </w:tcPr>
          <w:p w:rsidR="000F7D96" w:rsidRPr="000F7D96" w:rsidRDefault="000F7D96" w:rsidP="000F7D96">
            <w:pPr>
              <w:jc w:val="center"/>
              <w:rPr>
                <w:rFonts w:ascii="Tahoma" w:eastAsia="Times New Roman" w:hAnsi="Tahoma" w:cs="Tahoma"/>
                <w:sz w:val="22"/>
                <w:szCs w:val="22"/>
                <w:lang w:bidi="ar-SA"/>
              </w:rPr>
            </w:pPr>
            <w:r w:rsidRPr="000F7D96">
              <w:rPr>
                <w:rFonts w:ascii="Tahoma" w:eastAsia="Times New Roman" w:hAnsi="Tahoma" w:cs="Tahoma"/>
                <w:sz w:val="22"/>
                <w:szCs w:val="22"/>
                <w:lang w:bidi="ar-SA"/>
              </w:rPr>
              <w:t>119918</w:t>
            </w:r>
          </w:p>
        </w:tc>
        <w:tc>
          <w:tcPr>
            <w:tcW w:w="1425" w:type="dxa"/>
            <w:tcBorders>
              <w:top w:val="nil"/>
              <w:left w:val="nil"/>
              <w:bottom w:val="nil"/>
              <w:right w:val="nil"/>
            </w:tcBorders>
            <w:shd w:val="clear" w:color="auto" w:fill="auto"/>
            <w:noWrap/>
            <w:hideMark/>
          </w:tcPr>
          <w:p w:rsidR="000F7D96" w:rsidRPr="000F7D96" w:rsidRDefault="000F7D96" w:rsidP="000F7D96">
            <w:pPr>
              <w:jc w:val="center"/>
              <w:rPr>
                <w:rFonts w:ascii="Tahoma" w:eastAsia="Times New Roman" w:hAnsi="Tahoma" w:cs="Tahoma"/>
                <w:sz w:val="22"/>
                <w:szCs w:val="22"/>
                <w:lang w:bidi="ar-SA"/>
              </w:rPr>
            </w:pPr>
            <w:r w:rsidRPr="000F7D96">
              <w:rPr>
                <w:rFonts w:ascii="Tahoma" w:eastAsia="Times New Roman" w:hAnsi="Tahoma" w:cs="Tahoma"/>
                <w:sz w:val="22"/>
                <w:szCs w:val="22"/>
                <w:lang w:bidi="ar-SA"/>
              </w:rPr>
              <w:t>11/14/2017</w:t>
            </w:r>
          </w:p>
        </w:tc>
        <w:tc>
          <w:tcPr>
            <w:tcW w:w="3873" w:type="dxa"/>
            <w:tcBorders>
              <w:top w:val="nil"/>
              <w:left w:val="nil"/>
              <w:bottom w:val="nil"/>
              <w:right w:val="nil"/>
            </w:tcBorders>
            <w:shd w:val="clear" w:color="auto" w:fill="auto"/>
            <w:hideMark/>
          </w:tcPr>
          <w:p w:rsidR="000F7D96" w:rsidRPr="000F7D96" w:rsidRDefault="000F7D96" w:rsidP="000F7D96">
            <w:pPr>
              <w:rPr>
                <w:rFonts w:ascii="Tahoma" w:eastAsia="Times New Roman" w:hAnsi="Tahoma" w:cs="Tahoma"/>
                <w:sz w:val="22"/>
                <w:szCs w:val="22"/>
                <w:lang w:bidi="ar-SA"/>
              </w:rPr>
            </w:pPr>
            <w:r w:rsidRPr="000F7D96">
              <w:rPr>
                <w:rFonts w:ascii="Tahoma" w:eastAsia="Times New Roman" w:hAnsi="Tahoma" w:cs="Tahoma"/>
                <w:sz w:val="22"/>
                <w:szCs w:val="22"/>
                <w:lang w:bidi="ar-SA"/>
              </w:rPr>
              <w:t>Western Nevada Supply Company</w:t>
            </w:r>
          </w:p>
        </w:tc>
        <w:tc>
          <w:tcPr>
            <w:tcW w:w="1586" w:type="dxa"/>
            <w:tcBorders>
              <w:top w:val="nil"/>
              <w:left w:val="nil"/>
              <w:bottom w:val="nil"/>
              <w:right w:val="nil"/>
            </w:tcBorders>
            <w:shd w:val="clear" w:color="auto" w:fill="auto"/>
            <w:hideMark/>
          </w:tcPr>
          <w:p w:rsidR="000F7D96" w:rsidRPr="000F7D96" w:rsidRDefault="000F7D96" w:rsidP="000F7D96">
            <w:pPr>
              <w:jc w:val="right"/>
              <w:rPr>
                <w:rFonts w:ascii="Tahoma" w:eastAsia="Times New Roman" w:hAnsi="Tahoma" w:cs="Tahoma"/>
                <w:sz w:val="22"/>
                <w:szCs w:val="22"/>
                <w:lang w:bidi="ar-SA"/>
              </w:rPr>
            </w:pPr>
            <w:r w:rsidRPr="000F7D96">
              <w:rPr>
                <w:rFonts w:ascii="Tahoma" w:eastAsia="Times New Roman" w:hAnsi="Tahoma" w:cs="Tahoma"/>
                <w:sz w:val="22"/>
                <w:szCs w:val="22"/>
                <w:lang w:bidi="ar-SA"/>
              </w:rPr>
              <w:t xml:space="preserve">8,903.20 </w:t>
            </w:r>
          </w:p>
        </w:tc>
      </w:tr>
      <w:tr w:rsidR="000F7D96" w:rsidRPr="000F7D96" w:rsidTr="000F7D96">
        <w:trPr>
          <w:trHeight w:val="300"/>
        </w:trPr>
        <w:tc>
          <w:tcPr>
            <w:tcW w:w="1496" w:type="dxa"/>
            <w:tcBorders>
              <w:top w:val="nil"/>
              <w:left w:val="nil"/>
              <w:bottom w:val="nil"/>
              <w:right w:val="nil"/>
            </w:tcBorders>
            <w:shd w:val="clear" w:color="auto" w:fill="auto"/>
            <w:noWrap/>
            <w:hideMark/>
          </w:tcPr>
          <w:p w:rsidR="000F7D96" w:rsidRPr="000F7D96" w:rsidRDefault="000F7D96" w:rsidP="000F7D96">
            <w:pPr>
              <w:jc w:val="center"/>
              <w:rPr>
                <w:rFonts w:ascii="Tahoma" w:eastAsia="Times New Roman" w:hAnsi="Tahoma" w:cs="Tahoma"/>
                <w:sz w:val="22"/>
                <w:szCs w:val="22"/>
                <w:lang w:bidi="ar-SA"/>
              </w:rPr>
            </w:pPr>
            <w:r w:rsidRPr="000F7D96">
              <w:rPr>
                <w:rFonts w:ascii="Tahoma" w:eastAsia="Times New Roman" w:hAnsi="Tahoma" w:cs="Tahoma"/>
                <w:sz w:val="22"/>
                <w:szCs w:val="22"/>
                <w:lang w:bidi="ar-SA"/>
              </w:rPr>
              <w:t>119919</w:t>
            </w:r>
          </w:p>
        </w:tc>
        <w:tc>
          <w:tcPr>
            <w:tcW w:w="1425" w:type="dxa"/>
            <w:tcBorders>
              <w:top w:val="nil"/>
              <w:left w:val="nil"/>
              <w:bottom w:val="nil"/>
              <w:right w:val="nil"/>
            </w:tcBorders>
            <w:shd w:val="clear" w:color="auto" w:fill="auto"/>
            <w:noWrap/>
            <w:hideMark/>
          </w:tcPr>
          <w:p w:rsidR="000F7D96" w:rsidRPr="000F7D96" w:rsidRDefault="000F7D96" w:rsidP="000F7D96">
            <w:pPr>
              <w:jc w:val="center"/>
              <w:rPr>
                <w:rFonts w:ascii="Tahoma" w:eastAsia="Times New Roman" w:hAnsi="Tahoma" w:cs="Tahoma"/>
                <w:sz w:val="22"/>
                <w:szCs w:val="22"/>
                <w:lang w:bidi="ar-SA"/>
              </w:rPr>
            </w:pPr>
            <w:r w:rsidRPr="000F7D96">
              <w:rPr>
                <w:rFonts w:ascii="Tahoma" w:eastAsia="Times New Roman" w:hAnsi="Tahoma" w:cs="Tahoma"/>
                <w:sz w:val="22"/>
                <w:szCs w:val="22"/>
                <w:lang w:bidi="ar-SA"/>
              </w:rPr>
              <w:t>11/14/2017</w:t>
            </w:r>
          </w:p>
        </w:tc>
        <w:tc>
          <w:tcPr>
            <w:tcW w:w="3873" w:type="dxa"/>
            <w:tcBorders>
              <w:top w:val="nil"/>
              <w:left w:val="nil"/>
              <w:bottom w:val="nil"/>
              <w:right w:val="nil"/>
            </w:tcBorders>
            <w:shd w:val="clear" w:color="auto" w:fill="auto"/>
            <w:hideMark/>
          </w:tcPr>
          <w:p w:rsidR="000F7D96" w:rsidRPr="000F7D96" w:rsidRDefault="000F7D96" w:rsidP="000F7D96">
            <w:pPr>
              <w:rPr>
                <w:rFonts w:ascii="Tahoma" w:eastAsia="Times New Roman" w:hAnsi="Tahoma" w:cs="Tahoma"/>
                <w:sz w:val="22"/>
                <w:szCs w:val="22"/>
                <w:lang w:bidi="ar-SA"/>
              </w:rPr>
            </w:pPr>
            <w:r w:rsidRPr="000F7D96">
              <w:rPr>
                <w:rFonts w:ascii="Tahoma" w:eastAsia="Times New Roman" w:hAnsi="Tahoma" w:cs="Tahoma"/>
                <w:sz w:val="22"/>
                <w:szCs w:val="22"/>
                <w:lang w:bidi="ar-SA"/>
              </w:rPr>
              <w:t>Wild West Chevrolet</w:t>
            </w:r>
          </w:p>
        </w:tc>
        <w:tc>
          <w:tcPr>
            <w:tcW w:w="1586" w:type="dxa"/>
            <w:tcBorders>
              <w:top w:val="nil"/>
              <w:left w:val="nil"/>
              <w:bottom w:val="nil"/>
              <w:right w:val="nil"/>
            </w:tcBorders>
            <w:shd w:val="clear" w:color="auto" w:fill="auto"/>
            <w:hideMark/>
          </w:tcPr>
          <w:p w:rsidR="000F7D96" w:rsidRPr="000F7D96" w:rsidRDefault="000F7D96" w:rsidP="000F7D96">
            <w:pPr>
              <w:jc w:val="right"/>
              <w:rPr>
                <w:rFonts w:ascii="Tahoma" w:eastAsia="Times New Roman" w:hAnsi="Tahoma" w:cs="Tahoma"/>
                <w:sz w:val="22"/>
                <w:szCs w:val="22"/>
                <w:lang w:bidi="ar-SA"/>
              </w:rPr>
            </w:pPr>
            <w:r w:rsidRPr="000F7D96">
              <w:rPr>
                <w:rFonts w:ascii="Tahoma" w:eastAsia="Times New Roman" w:hAnsi="Tahoma" w:cs="Tahoma"/>
                <w:sz w:val="22"/>
                <w:szCs w:val="22"/>
                <w:lang w:bidi="ar-SA"/>
              </w:rPr>
              <w:t xml:space="preserve">23.18 </w:t>
            </w:r>
          </w:p>
        </w:tc>
      </w:tr>
      <w:tr w:rsidR="000F7D96" w:rsidRPr="000F7D96" w:rsidTr="000F7D96">
        <w:trPr>
          <w:trHeight w:val="300"/>
        </w:trPr>
        <w:tc>
          <w:tcPr>
            <w:tcW w:w="1496" w:type="dxa"/>
            <w:tcBorders>
              <w:top w:val="nil"/>
              <w:left w:val="nil"/>
              <w:bottom w:val="nil"/>
              <w:right w:val="nil"/>
            </w:tcBorders>
            <w:shd w:val="clear" w:color="auto" w:fill="auto"/>
            <w:noWrap/>
            <w:hideMark/>
          </w:tcPr>
          <w:p w:rsidR="000F7D96" w:rsidRPr="000F7D96" w:rsidRDefault="000F7D96" w:rsidP="000F7D96">
            <w:pPr>
              <w:jc w:val="center"/>
              <w:rPr>
                <w:rFonts w:ascii="Tahoma" w:eastAsia="Times New Roman" w:hAnsi="Tahoma" w:cs="Tahoma"/>
                <w:sz w:val="22"/>
                <w:szCs w:val="22"/>
                <w:lang w:bidi="ar-SA"/>
              </w:rPr>
            </w:pPr>
            <w:r w:rsidRPr="000F7D96">
              <w:rPr>
                <w:rFonts w:ascii="Tahoma" w:eastAsia="Times New Roman" w:hAnsi="Tahoma" w:cs="Tahoma"/>
                <w:sz w:val="22"/>
                <w:szCs w:val="22"/>
                <w:lang w:bidi="ar-SA"/>
              </w:rPr>
              <w:t>119920</w:t>
            </w:r>
          </w:p>
        </w:tc>
        <w:tc>
          <w:tcPr>
            <w:tcW w:w="1425" w:type="dxa"/>
            <w:tcBorders>
              <w:top w:val="nil"/>
              <w:left w:val="nil"/>
              <w:bottom w:val="nil"/>
              <w:right w:val="nil"/>
            </w:tcBorders>
            <w:shd w:val="clear" w:color="auto" w:fill="auto"/>
            <w:noWrap/>
            <w:hideMark/>
          </w:tcPr>
          <w:p w:rsidR="000F7D96" w:rsidRPr="000F7D96" w:rsidRDefault="000F7D96" w:rsidP="000F7D96">
            <w:pPr>
              <w:jc w:val="center"/>
              <w:rPr>
                <w:rFonts w:ascii="Tahoma" w:eastAsia="Times New Roman" w:hAnsi="Tahoma" w:cs="Tahoma"/>
                <w:sz w:val="22"/>
                <w:szCs w:val="22"/>
                <w:lang w:bidi="ar-SA"/>
              </w:rPr>
            </w:pPr>
            <w:r w:rsidRPr="000F7D96">
              <w:rPr>
                <w:rFonts w:ascii="Tahoma" w:eastAsia="Times New Roman" w:hAnsi="Tahoma" w:cs="Tahoma"/>
                <w:sz w:val="22"/>
                <w:szCs w:val="22"/>
                <w:lang w:bidi="ar-SA"/>
              </w:rPr>
              <w:t>11/14/2017</w:t>
            </w:r>
          </w:p>
        </w:tc>
        <w:tc>
          <w:tcPr>
            <w:tcW w:w="3873" w:type="dxa"/>
            <w:tcBorders>
              <w:top w:val="nil"/>
              <w:left w:val="nil"/>
              <w:bottom w:val="nil"/>
              <w:right w:val="nil"/>
            </w:tcBorders>
            <w:shd w:val="clear" w:color="auto" w:fill="auto"/>
            <w:hideMark/>
          </w:tcPr>
          <w:p w:rsidR="000F7D96" w:rsidRPr="000F7D96" w:rsidRDefault="000F7D96" w:rsidP="000F7D96">
            <w:pPr>
              <w:rPr>
                <w:rFonts w:ascii="Tahoma" w:eastAsia="Times New Roman" w:hAnsi="Tahoma" w:cs="Tahoma"/>
                <w:sz w:val="22"/>
                <w:szCs w:val="22"/>
                <w:lang w:bidi="ar-SA"/>
              </w:rPr>
            </w:pPr>
            <w:r w:rsidRPr="000F7D96">
              <w:rPr>
                <w:rFonts w:ascii="Tahoma" w:eastAsia="Times New Roman" w:hAnsi="Tahoma" w:cs="Tahoma"/>
                <w:sz w:val="22"/>
                <w:szCs w:val="22"/>
                <w:lang w:bidi="ar-SA"/>
              </w:rPr>
              <w:t>D &amp; S Waste Removal</w:t>
            </w:r>
          </w:p>
        </w:tc>
        <w:tc>
          <w:tcPr>
            <w:tcW w:w="1586" w:type="dxa"/>
            <w:tcBorders>
              <w:top w:val="nil"/>
              <w:left w:val="nil"/>
              <w:bottom w:val="nil"/>
              <w:right w:val="nil"/>
            </w:tcBorders>
            <w:shd w:val="clear" w:color="auto" w:fill="auto"/>
            <w:hideMark/>
          </w:tcPr>
          <w:p w:rsidR="000F7D96" w:rsidRPr="000F7D96" w:rsidRDefault="000F7D96" w:rsidP="000F7D96">
            <w:pPr>
              <w:jc w:val="right"/>
              <w:rPr>
                <w:rFonts w:ascii="Tahoma" w:eastAsia="Times New Roman" w:hAnsi="Tahoma" w:cs="Tahoma"/>
                <w:sz w:val="22"/>
                <w:szCs w:val="22"/>
                <w:lang w:bidi="ar-SA"/>
              </w:rPr>
            </w:pPr>
            <w:r w:rsidRPr="000F7D96">
              <w:rPr>
                <w:rFonts w:ascii="Tahoma" w:eastAsia="Times New Roman" w:hAnsi="Tahoma" w:cs="Tahoma"/>
                <w:sz w:val="22"/>
                <w:szCs w:val="22"/>
                <w:lang w:bidi="ar-SA"/>
              </w:rPr>
              <w:t xml:space="preserve">60.00 </w:t>
            </w:r>
          </w:p>
        </w:tc>
      </w:tr>
      <w:tr w:rsidR="000F7D96" w:rsidRPr="000F7D96" w:rsidTr="000F7D96">
        <w:trPr>
          <w:trHeight w:val="300"/>
        </w:trPr>
        <w:tc>
          <w:tcPr>
            <w:tcW w:w="1496" w:type="dxa"/>
            <w:tcBorders>
              <w:top w:val="nil"/>
              <w:left w:val="nil"/>
              <w:bottom w:val="nil"/>
              <w:right w:val="nil"/>
            </w:tcBorders>
            <w:shd w:val="clear" w:color="auto" w:fill="auto"/>
            <w:noWrap/>
            <w:hideMark/>
          </w:tcPr>
          <w:p w:rsidR="000F7D96" w:rsidRPr="000F7D96" w:rsidRDefault="000F7D96" w:rsidP="000F7D96">
            <w:pPr>
              <w:jc w:val="center"/>
              <w:rPr>
                <w:rFonts w:ascii="Tahoma" w:eastAsia="Times New Roman" w:hAnsi="Tahoma" w:cs="Tahoma"/>
                <w:sz w:val="22"/>
                <w:szCs w:val="22"/>
                <w:lang w:bidi="ar-SA"/>
              </w:rPr>
            </w:pPr>
            <w:r w:rsidRPr="000F7D96">
              <w:rPr>
                <w:rFonts w:ascii="Tahoma" w:eastAsia="Times New Roman" w:hAnsi="Tahoma" w:cs="Tahoma"/>
                <w:sz w:val="22"/>
                <w:szCs w:val="22"/>
                <w:lang w:bidi="ar-SA"/>
              </w:rPr>
              <w:t>119921</w:t>
            </w:r>
          </w:p>
        </w:tc>
        <w:tc>
          <w:tcPr>
            <w:tcW w:w="1425" w:type="dxa"/>
            <w:tcBorders>
              <w:top w:val="nil"/>
              <w:left w:val="nil"/>
              <w:bottom w:val="nil"/>
              <w:right w:val="nil"/>
            </w:tcBorders>
            <w:shd w:val="clear" w:color="auto" w:fill="auto"/>
            <w:noWrap/>
            <w:hideMark/>
          </w:tcPr>
          <w:p w:rsidR="000F7D96" w:rsidRPr="000F7D96" w:rsidRDefault="000F7D96" w:rsidP="000F7D96">
            <w:pPr>
              <w:jc w:val="center"/>
              <w:rPr>
                <w:rFonts w:ascii="Tahoma" w:eastAsia="Times New Roman" w:hAnsi="Tahoma" w:cs="Tahoma"/>
                <w:sz w:val="22"/>
                <w:szCs w:val="22"/>
                <w:lang w:bidi="ar-SA"/>
              </w:rPr>
            </w:pPr>
            <w:r w:rsidRPr="000F7D96">
              <w:rPr>
                <w:rFonts w:ascii="Tahoma" w:eastAsia="Times New Roman" w:hAnsi="Tahoma" w:cs="Tahoma"/>
                <w:sz w:val="22"/>
                <w:szCs w:val="22"/>
                <w:lang w:bidi="ar-SA"/>
              </w:rPr>
              <w:t>11/14/2017</w:t>
            </w:r>
          </w:p>
        </w:tc>
        <w:tc>
          <w:tcPr>
            <w:tcW w:w="3873" w:type="dxa"/>
            <w:tcBorders>
              <w:top w:val="nil"/>
              <w:left w:val="nil"/>
              <w:bottom w:val="nil"/>
              <w:right w:val="nil"/>
            </w:tcBorders>
            <w:shd w:val="clear" w:color="auto" w:fill="auto"/>
            <w:hideMark/>
          </w:tcPr>
          <w:p w:rsidR="000F7D96" w:rsidRPr="000F7D96" w:rsidRDefault="000F7D96" w:rsidP="000F7D96">
            <w:pPr>
              <w:rPr>
                <w:rFonts w:ascii="Tahoma" w:eastAsia="Times New Roman" w:hAnsi="Tahoma" w:cs="Tahoma"/>
                <w:sz w:val="22"/>
                <w:szCs w:val="22"/>
                <w:lang w:bidi="ar-SA"/>
              </w:rPr>
            </w:pPr>
            <w:r w:rsidRPr="000F7D96">
              <w:rPr>
                <w:rFonts w:ascii="Tahoma" w:eastAsia="Times New Roman" w:hAnsi="Tahoma" w:cs="Tahoma"/>
                <w:sz w:val="22"/>
                <w:szCs w:val="22"/>
                <w:lang w:bidi="ar-SA"/>
              </w:rPr>
              <w:t>Desert Research Institute</w:t>
            </w:r>
          </w:p>
        </w:tc>
        <w:tc>
          <w:tcPr>
            <w:tcW w:w="1586" w:type="dxa"/>
            <w:tcBorders>
              <w:top w:val="nil"/>
              <w:left w:val="nil"/>
              <w:bottom w:val="nil"/>
              <w:right w:val="nil"/>
            </w:tcBorders>
            <w:shd w:val="clear" w:color="auto" w:fill="auto"/>
            <w:hideMark/>
          </w:tcPr>
          <w:p w:rsidR="000F7D96" w:rsidRPr="000F7D96" w:rsidRDefault="000F7D96" w:rsidP="000F7D96">
            <w:pPr>
              <w:jc w:val="right"/>
              <w:rPr>
                <w:rFonts w:ascii="Tahoma" w:eastAsia="Times New Roman" w:hAnsi="Tahoma" w:cs="Tahoma"/>
                <w:sz w:val="22"/>
                <w:szCs w:val="22"/>
                <w:lang w:bidi="ar-SA"/>
              </w:rPr>
            </w:pPr>
            <w:r w:rsidRPr="000F7D96">
              <w:rPr>
                <w:rFonts w:ascii="Tahoma" w:eastAsia="Times New Roman" w:hAnsi="Tahoma" w:cs="Tahoma"/>
                <w:sz w:val="22"/>
                <w:szCs w:val="22"/>
                <w:lang w:bidi="ar-SA"/>
              </w:rPr>
              <w:t xml:space="preserve">1,463.66 </w:t>
            </w:r>
          </w:p>
        </w:tc>
      </w:tr>
      <w:tr w:rsidR="000F7D96" w:rsidRPr="000F7D96" w:rsidTr="000F7D96">
        <w:trPr>
          <w:trHeight w:val="300"/>
        </w:trPr>
        <w:tc>
          <w:tcPr>
            <w:tcW w:w="1496" w:type="dxa"/>
            <w:tcBorders>
              <w:top w:val="nil"/>
              <w:left w:val="nil"/>
              <w:bottom w:val="nil"/>
              <w:right w:val="nil"/>
            </w:tcBorders>
            <w:shd w:val="clear" w:color="auto" w:fill="auto"/>
            <w:noWrap/>
            <w:hideMark/>
          </w:tcPr>
          <w:p w:rsidR="000F7D96" w:rsidRPr="000F7D96" w:rsidRDefault="000F7D96" w:rsidP="000F7D96">
            <w:pPr>
              <w:jc w:val="center"/>
              <w:rPr>
                <w:rFonts w:ascii="Tahoma" w:eastAsia="Times New Roman" w:hAnsi="Tahoma" w:cs="Tahoma"/>
                <w:sz w:val="22"/>
                <w:szCs w:val="22"/>
                <w:lang w:bidi="ar-SA"/>
              </w:rPr>
            </w:pPr>
            <w:r w:rsidRPr="000F7D96">
              <w:rPr>
                <w:rFonts w:ascii="Tahoma" w:eastAsia="Times New Roman" w:hAnsi="Tahoma" w:cs="Tahoma"/>
                <w:sz w:val="22"/>
                <w:szCs w:val="22"/>
                <w:lang w:bidi="ar-SA"/>
              </w:rPr>
              <w:t>119922</w:t>
            </w:r>
          </w:p>
        </w:tc>
        <w:tc>
          <w:tcPr>
            <w:tcW w:w="1425" w:type="dxa"/>
            <w:tcBorders>
              <w:top w:val="nil"/>
              <w:left w:val="nil"/>
              <w:bottom w:val="nil"/>
              <w:right w:val="nil"/>
            </w:tcBorders>
            <w:shd w:val="clear" w:color="auto" w:fill="auto"/>
            <w:noWrap/>
            <w:hideMark/>
          </w:tcPr>
          <w:p w:rsidR="000F7D96" w:rsidRPr="000F7D96" w:rsidRDefault="000F7D96" w:rsidP="000F7D96">
            <w:pPr>
              <w:jc w:val="center"/>
              <w:rPr>
                <w:rFonts w:ascii="Tahoma" w:eastAsia="Times New Roman" w:hAnsi="Tahoma" w:cs="Tahoma"/>
                <w:sz w:val="22"/>
                <w:szCs w:val="22"/>
                <w:lang w:bidi="ar-SA"/>
              </w:rPr>
            </w:pPr>
            <w:r w:rsidRPr="000F7D96">
              <w:rPr>
                <w:rFonts w:ascii="Tahoma" w:eastAsia="Times New Roman" w:hAnsi="Tahoma" w:cs="Tahoma"/>
                <w:sz w:val="22"/>
                <w:szCs w:val="22"/>
                <w:lang w:bidi="ar-SA"/>
              </w:rPr>
              <w:t>11/14/2017</w:t>
            </w:r>
          </w:p>
        </w:tc>
        <w:tc>
          <w:tcPr>
            <w:tcW w:w="3873" w:type="dxa"/>
            <w:tcBorders>
              <w:top w:val="nil"/>
              <w:left w:val="nil"/>
              <w:bottom w:val="nil"/>
              <w:right w:val="nil"/>
            </w:tcBorders>
            <w:shd w:val="clear" w:color="auto" w:fill="auto"/>
            <w:hideMark/>
          </w:tcPr>
          <w:p w:rsidR="000F7D96" w:rsidRPr="000F7D96" w:rsidRDefault="000F7D96" w:rsidP="000F7D96">
            <w:pPr>
              <w:rPr>
                <w:rFonts w:ascii="Tahoma" w:eastAsia="Times New Roman" w:hAnsi="Tahoma" w:cs="Tahoma"/>
                <w:sz w:val="22"/>
                <w:szCs w:val="22"/>
                <w:lang w:bidi="ar-SA"/>
              </w:rPr>
            </w:pPr>
            <w:r w:rsidRPr="000F7D96">
              <w:rPr>
                <w:rFonts w:ascii="Tahoma" w:eastAsia="Times New Roman" w:hAnsi="Tahoma" w:cs="Tahoma"/>
                <w:sz w:val="22"/>
                <w:szCs w:val="22"/>
                <w:lang w:bidi="ar-SA"/>
              </w:rPr>
              <w:t>Sierra Office Solutions</w:t>
            </w:r>
          </w:p>
        </w:tc>
        <w:tc>
          <w:tcPr>
            <w:tcW w:w="1586" w:type="dxa"/>
            <w:tcBorders>
              <w:top w:val="nil"/>
              <w:left w:val="nil"/>
              <w:bottom w:val="nil"/>
              <w:right w:val="nil"/>
            </w:tcBorders>
            <w:shd w:val="clear" w:color="auto" w:fill="auto"/>
            <w:hideMark/>
          </w:tcPr>
          <w:p w:rsidR="000F7D96" w:rsidRPr="000F7D96" w:rsidRDefault="000F7D96" w:rsidP="000F7D96">
            <w:pPr>
              <w:jc w:val="right"/>
              <w:rPr>
                <w:rFonts w:ascii="Tahoma" w:eastAsia="Times New Roman" w:hAnsi="Tahoma" w:cs="Tahoma"/>
                <w:sz w:val="22"/>
                <w:szCs w:val="22"/>
                <w:lang w:bidi="ar-SA"/>
              </w:rPr>
            </w:pPr>
            <w:r w:rsidRPr="000F7D96">
              <w:rPr>
                <w:rFonts w:ascii="Tahoma" w:eastAsia="Times New Roman" w:hAnsi="Tahoma" w:cs="Tahoma"/>
                <w:sz w:val="22"/>
                <w:szCs w:val="22"/>
                <w:lang w:bidi="ar-SA"/>
              </w:rPr>
              <w:t xml:space="preserve">83.70 </w:t>
            </w:r>
          </w:p>
        </w:tc>
      </w:tr>
      <w:tr w:rsidR="000F7D96" w:rsidRPr="000F7D96" w:rsidTr="000F7D96">
        <w:trPr>
          <w:trHeight w:val="300"/>
        </w:trPr>
        <w:tc>
          <w:tcPr>
            <w:tcW w:w="1496" w:type="dxa"/>
            <w:tcBorders>
              <w:top w:val="nil"/>
              <w:left w:val="nil"/>
              <w:bottom w:val="nil"/>
              <w:right w:val="nil"/>
            </w:tcBorders>
            <w:shd w:val="clear" w:color="auto" w:fill="auto"/>
            <w:noWrap/>
            <w:hideMark/>
          </w:tcPr>
          <w:p w:rsidR="000F7D96" w:rsidRPr="000F7D96" w:rsidRDefault="000F7D96" w:rsidP="000F7D96">
            <w:pPr>
              <w:jc w:val="center"/>
              <w:rPr>
                <w:rFonts w:ascii="Tahoma" w:eastAsia="Times New Roman" w:hAnsi="Tahoma" w:cs="Tahoma"/>
                <w:sz w:val="22"/>
                <w:szCs w:val="22"/>
                <w:lang w:bidi="ar-SA"/>
              </w:rPr>
            </w:pPr>
            <w:r w:rsidRPr="000F7D96">
              <w:rPr>
                <w:rFonts w:ascii="Tahoma" w:eastAsia="Times New Roman" w:hAnsi="Tahoma" w:cs="Tahoma"/>
                <w:sz w:val="22"/>
                <w:szCs w:val="22"/>
                <w:lang w:bidi="ar-SA"/>
              </w:rPr>
              <w:t>119923</w:t>
            </w:r>
          </w:p>
        </w:tc>
        <w:tc>
          <w:tcPr>
            <w:tcW w:w="1425" w:type="dxa"/>
            <w:tcBorders>
              <w:top w:val="nil"/>
              <w:left w:val="nil"/>
              <w:bottom w:val="nil"/>
              <w:right w:val="nil"/>
            </w:tcBorders>
            <w:shd w:val="clear" w:color="auto" w:fill="auto"/>
            <w:noWrap/>
            <w:hideMark/>
          </w:tcPr>
          <w:p w:rsidR="000F7D96" w:rsidRPr="000F7D96" w:rsidRDefault="000F7D96" w:rsidP="000F7D96">
            <w:pPr>
              <w:jc w:val="center"/>
              <w:rPr>
                <w:rFonts w:ascii="Tahoma" w:eastAsia="Times New Roman" w:hAnsi="Tahoma" w:cs="Tahoma"/>
                <w:sz w:val="22"/>
                <w:szCs w:val="22"/>
                <w:lang w:bidi="ar-SA"/>
              </w:rPr>
            </w:pPr>
            <w:r w:rsidRPr="000F7D96">
              <w:rPr>
                <w:rFonts w:ascii="Tahoma" w:eastAsia="Times New Roman" w:hAnsi="Tahoma" w:cs="Tahoma"/>
                <w:sz w:val="22"/>
                <w:szCs w:val="22"/>
                <w:lang w:bidi="ar-SA"/>
              </w:rPr>
              <w:t>11/14/2017</w:t>
            </w:r>
          </w:p>
        </w:tc>
        <w:tc>
          <w:tcPr>
            <w:tcW w:w="3873" w:type="dxa"/>
            <w:tcBorders>
              <w:top w:val="nil"/>
              <w:left w:val="nil"/>
              <w:bottom w:val="nil"/>
              <w:right w:val="nil"/>
            </w:tcBorders>
            <w:shd w:val="clear" w:color="auto" w:fill="auto"/>
            <w:hideMark/>
          </w:tcPr>
          <w:p w:rsidR="000F7D96" w:rsidRPr="000F7D96" w:rsidRDefault="000F7D96" w:rsidP="000F7D96">
            <w:pPr>
              <w:rPr>
                <w:rFonts w:ascii="Tahoma" w:eastAsia="Times New Roman" w:hAnsi="Tahoma" w:cs="Tahoma"/>
                <w:sz w:val="22"/>
                <w:szCs w:val="22"/>
                <w:lang w:bidi="ar-SA"/>
              </w:rPr>
            </w:pPr>
            <w:r w:rsidRPr="000F7D96">
              <w:rPr>
                <w:rFonts w:ascii="Tahoma" w:eastAsia="Times New Roman" w:hAnsi="Tahoma" w:cs="Tahoma"/>
                <w:sz w:val="22"/>
                <w:szCs w:val="22"/>
                <w:lang w:bidi="ar-SA"/>
              </w:rPr>
              <w:t>Pape' Machinery Exchange</w:t>
            </w:r>
          </w:p>
        </w:tc>
        <w:tc>
          <w:tcPr>
            <w:tcW w:w="1586" w:type="dxa"/>
            <w:tcBorders>
              <w:top w:val="nil"/>
              <w:left w:val="nil"/>
              <w:bottom w:val="nil"/>
              <w:right w:val="nil"/>
            </w:tcBorders>
            <w:shd w:val="clear" w:color="auto" w:fill="auto"/>
            <w:hideMark/>
          </w:tcPr>
          <w:p w:rsidR="000F7D96" w:rsidRPr="000F7D96" w:rsidRDefault="000F7D96" w:rsidP="000F7D96">
            <w:pPr>
              <w:jc w:val="right"/>
              <w:rPr>
                <w:rFonts w:ascii="Tahoma" w:eastAsia="Times New Roman" w:hAnsi="Tahoma" w:cs="Tahoma"/>
                <w:sz w:val="22"/>
                <w:szCs w:val="22"/>
                <w:lang w:bidi="ar-SA"/>
              </w:rPr>
            </w:pPr>
            <w:r w:rsidRPr="000F7D96">
              <w:rPr>
                <w:rFonts w:ascii="Tahoma" w:eastAsia="Times New Roman" w:hAnsi="Tahoma" w:cs="Tahoma"/>
                <w:sz w:val="22"/>
                <w:szCs w:val="22"/>
                <w:lang w:bidi="ar-SA"/>
              </w:rPr>
              <w:t xml:space="preserve">124,171.40 </w:t>
            </w:r>
          </w:p>
        </w:tc>
      </w:tr>
      <w:tr w:rsidR="000F7D96" w:rsidRPr="000F7D96" w:rsidTr="000F7D96">
        <w:trPr>
          <w:trHeight w:val="300"/>
        </w:trPr>
        <w:tc>
          <w:tcPr>
            <w:tcW w:w="1496" w:type="dxa"/>
            <w:tcBorders>
              <w:top w:val="nil"/>
              <w:left w:val="nil"/>
              <w:bottom w:val="nil"/>
              <w:right w:val="nil"/>
            </w:tcBorders>
            <w:shd w:val="clear" w:color="auto" w:fill="auto"/>
            <w:noWrap/>
            <w:hideMark/>
          </w:tcPr>
          <w:p w:rsidR="000F7D96" w:rsidRPr="000F7D96" w:rsidRDefault="000F7D96" w:rsidP="000F7D96">
            <w:pPr>
              <w:jc w:val="center"/>
              <w:rPr>
                <w:rFonts w:ascii="Tahoma" w:eastAsia="Times New Roman" w:hAnsi="Tahoma" w:cs="Tahoma"/>
                <w:sz w:val="22"/>
                <w:szCs w:val="22"/>
                <w:lang w:bidi="ar-SA"/>
              </w:rPr>
            </w:pPr>
            <w:r w:rsidRPr="000F7D96">
              <w:rPr>
                <w:rFonts w:ascii="Tahoma" w:eastAsia="Times New Roman" w:hAnsi="Tahoma" w:cs="Tahoma"/>
                <w:sz w:val="22"/>
                <w:szCs w:val="22"/>
                <w:lang w:bidi="ar-SA"/>
              </w:rPr>
              <w:t>119924</w:t>
            </w:r>
          </w:p>
        </w:tc>
        <w:tc>
          <w:tcPr>
            <w:tcW w:w="1425" w:type="dxa"/>
            <w:tcBorders>
              <w:top w:val="nil"/>
              <w:left w:val="nil"/>
              <w:bottom w:val="nil"/>
              <w:right w:val="nil"/>
            </w:tcBorders>
            <w:shd w:val="clear" w:color="auto" w:fill="auto"/>
            <w:noWrap/>
            <w:hideMark/>
          </w:tcPr>
          <w:p w:rsidR="000F7D96" w:rsidRPr="000F7D96" w:rsidRDefault="000F7D96" w:rsidP="000F7D96">
            <w:pPr>
              <w:jc w:val="center"/>
              <w:rPr>
                <w:rFonts w:ascii="Tahoma" w:eastAsia="Times New Roman" w:hAnsi="Tahoma" w:cs="Tahoma"/>
                <w:sz w:val="22"/>
                <w:szCs w:val="22"/>
                <w:lang w:bidi="ar-SA"/>
              </w:rPr>
            </w:pPr>
            <w:r w:rsidRPr="000F7D96">
              <w:rPr>
                <w:rFonts w:ascii="Tahoma" w:eastAsia="Times New Roman" w:hAnsi="Tahoma" w:cs="Tahoma"/>
                <w:sz w:val="22"/>
                <w:szCs w:val="22"/>
                <w:lang w:bidi="ar-SA"/>
              </w:rPr>
              <w:t>11/14/2017</w:t>
            </w:r>
          </w:p>
        </w:tc>
        <w:tc>
          <w:tcPr>
            <w:tcW w:w="3873" w:type="dxa"/>
            <w:tcBorders>
              <w:top w:val="nil"/>
              <w:left w:val="nil"/>
              <w:bottom w:val="nil"/>
              <w:right w:val="nil"/>
            </w:tcBorders>
            <w:shd w:val="clear" w:color="auto" w:fill="auto"/>
            <w:hideMark/>
          </w:tcPr>
          <w:p w:rsidR="000F7D96" w:rsidRPr="000F7D96" w:rsidRDefault="000F7D96" w:rsidP="000F7D96">
            <w:pPr>
              <w:rPr>
                <w:rFonts w:ascii="Tahoma" w:eastAsia="Times New Roman" w:hAnsi="Tahoma" w:cs="Tahoma"/>
                <w:sz w:val="22"/>
                <w:szCs w:val="22"/>
                <w:lang w:bidi="ar-SA"/>
              </w:rPr>
            </w:pPr>
            <w:r w:rsidRPr="000F7D96">
              <w:rPr>
                <w:rFonts w:ascii="Tahoma" w:eastAsia="Times New Roman" w:hAnsi="Tahoma" w:cs="Tahoma"/>
                <w:sz w:val="22"/>
                <w:szCs w:val="22"/>
                <w:lang w:bidi="ar-SA"/>
              </w:rPr>
              <w:t>Petty Cash</w:t>
            </w:r>
          </w:p>
        </w:tc>
        <w:tc>
          <w:tcPr>
            <w:tcW w:w="1586" w:type="dxa"/>
            <w:tcBorders>
              <w:top w:val="nil"/>
              <w:left w:val="nil"/>
              <w:bottom w:val="nil"/>
              <w:right w:val="nil"/>
            </w:tcBorders>
            <w:shd w:val="clear" w:color="auto" w:fill="auto"/>
            <w:hideMark/>
          </w:tcPr>
          <w:p w:rsidR="000F7D96" w:rsidRPr="000F7D96" w:rsidRDefault="000F7D96" w:rsidP="000F7D96">
            <w:pPr>
              <w:jc w:val="right"/>
              <w:rPr>
                <w:rFonts w:ascii="Tahoma" w:eastAsia="Times New Roman" w:hAnsi="Tahoma" w:cs="Tahoma"/>
                <w:sz w:val="22"/>
                <w:szCs w:val="22"/>
                <w:lang w:bidi="ar-SA"/>
              </w:rPr>
            </w:pPr>
            <w:r w:rsidRPr="000F7D96">
              <w:rPr>
                <w:rFonts w:ascii="Tahoma" w:eastAsia="Times New Roman" w:hAnsi="Tahoma" w:cs="Tahoma"/>
                <w:sz w:val="22"/>
                <w:szCs w:val="22"/>
                <w:lang w:bidi="ar-SA"/>
              </w:rPr>
              <w:t xml:space="preserve">242.00 </w:t>
            </w:r>
          </w:p>
        </w:tc>
      </w:tr>
      <w:tr w:rsidR="000F7D96" w:rsidRPr="000F7D96" w:rsidTr="000F7D96">
        <w:trPr>
          <w:trHeight w:val="300"/>
        </w:trPr>
        <w:tc>
          <w:tcPr>
            <w:tcW w:w="1496" w:type="dxa"/>
            <w:tcBorders>
              <w:top w:val="nil"/>
              <w:left w:val="nil"/>
              <w:bottom w:val="nil"/>
              <w:right w:val="nil"/>
            </w:tcBorders>
            <w:shd w:val="clear" w:color="auto" w:fill="auto"/>
            <w:noWrap/>
            <w:hideMark/>
          </w:tcPr>
          <w:p w:rsidR="000F7D96" w:rsidRPr="000F7D96" w:rsidRDefault="000F7D96" w:rsidP="000F7D96">
            <w:pPr>
              <w:jc w:val="center"/>
              <w:rPr>
                <w:rFonts w:ascii="Tahoma" w:eastAsia="Times New Roman" w:hAnsi="Tahoma" w:cs="Tahoma"/>
                <w:sz w:val="22"/>
                <w:szCs w:val="22"/>
                <w:lang w:bidi="ar-SA"/>
              </w:rPr>
            </w:pPr>
            <w:r w:rsidRPr="000F7D96">
              <w:rPr>
                <w:rFonts w:ascii="Tahoma" w:eastAsia="Times New Roman" w:hAnsi="Tahoma" w:cs="Tahoma"/>
                <w:sz w:val="22"/>
                <w:szCs w:val="22"/>
                <w:lang w:bidi="ar-SA"/>
              </w:rPr>
              <w:t>119925</w:t>
            </w:r>
          </w:p>
        </w:tc>
        <w:tc>
          <w:tcPr>
            <w:tcW w:w="1425" w:type="dxa"/>
            <w:tcBorders>
              <w:top w:val="nil"/>
              <w:left w:val="nil"/>
              <w:bottom w:val="nil"/>
              <w:right w:val="nil"/>
            </w:tcBorders>
            <w:shd w:val="clear" w:color="auto" w:fill="auto"/>
            <w:noWrap/>
            <w:hideMark/>
          </w:tcPr>
          <w:p w:rsidR="000F7D96" w:rsidRPr="000F7D96" w:rsidRDefault="000F7D96" w:rsidP="000F7D96">
            <w:pPr>
              <w:jc w:val="center"/>
              <w:rPr>
                <w:rFonts w:ascii="Tahoma" w:eastAsia="Times New Roman" w:hAnsi="Tahoma" w:cs="Tahoma"/>
                <w:sz w:val="22"/>
                <w:szCs w:val="22"/>
                <w:lang w:bidi="ar-SA"/>
              </w:rPr>
            </w:pPr>
            <w:r w:rsidRPr="000F7D96">
              <w:rPr>
                <w:rFonts w:ascii="Tahoma" w:eastAsia="Times New Roman" w:hAnsi="Tahoma" w:cs="Tahoma"/>
                <w:sz w:val="22"/>
                <w:szCs w:val="22"/>
                <w:lang w:bidi="ar-SA"/>
              </w:rPr>
              <w:t>11/28/2017</w:t>
            </w:r>
          </w:p>
        </w:tc>
        <w:tc>
          <w:tcPr>
            <w:tcW w:w="3873" w:type="dxa"/>
            <w:tcBorders>
              <w:top w:val="nil"/>
              <w:left w:val="nil"/>
              <w:bottom w:val="nil"/>
              <w:right w:val="nil"/>
            </w:tcBorders>
            <w:shd w:val="clear" w:color="auto" w:fill="auto"/>
            <w:hideMark/>
          </w:tcPr>
          <w:p w:rsidR="000F7D96" w:rsidRPr="000F7D96" w:rsidRDefault="000F7D96" w:rsidP="000F7D96">
            <w:pPr>
              <w:rPr>
                <w:rFonts w:ascii="Tahoma" w:eastAsia="Times New Roman" w:hAnsi="Tahoma" w:cs="Tahoma"/>
                <w:sz w:val="22"/>
                <w:szCs w:val="22"/>
                <w:lang w:bidi="ar-SA"/>
              </w:rPr>
            </w:pPr>
            <w:r w:rsidRPr="000F7D96">
              <w:rPr>
                <w:rFonts w:ascii="Tahoma" w:eastAsia="Times New Roman" w:hAnsi="Tahoma" w:cs="Tahoma"/>
                <w:sz w:val="22"/>
                <w:szCs w:val="22"/>
                <w:lang w:bidi="ar-SA"/>
              </w:rPr>
              <w:t>Ameritas Life Insurance Corp</w:t>
            </w:r>
          </w:p>
        </w:tc>
        <w:tc>
          <w:tcPr>
            <w:tcW w:w="1586" w:type="dxa"/>
            <w:tcBorders>
              <w:top w:val="nil"/>
              <w:left w:val="nil"/>
              <w:bottom w:val="nil"/>
              <w:right w:val="nil"/>
            </w:tcBorders>
            <w:shd w:val="clear" w:color="auto" w:fill="auto"/>
            <w:hideMark/>
          </w:tcPr>
          <w:p w:rsidR="000F7D96" w:rsidRPr="000F7D96" w:rsidRDefault="000F7D96" w:rsidP="000F7D96">
            <w:pPr>
              <w:jc w:val="right"/>
              <w:rPr>
                <w:rFonts w:ascii="Tahoma" w:eastAsia="Times New Roman" w:hAnsi="Tahoma" w:cs="Tahoma"/>
                <w:sz w:val="22"/>
                <w:szCs w:val="22"/>
                <w:lang w:bidi="ar-SA"/>
              </w:rPr>
            </w:pPr>
            <w:r w:rsidRPr="000F7D96">
              <w:rPr>
                <w:rFonts w:ascii="Tahoma" w:eastAsia="Times New Roman" w:hAnsi="Tahoma" w:cs="Tahoma"/>
                <w:sz w:val="22"/>
                <w:szCs w:val="22"/>
                <w:lang w:bidi="ar-SA"/>
              </w:rPr>
              <w:t xml:space="preserve">1,220.60 </w:t>
            </w:r>
          </w:p>
        </w:tc>
      </w:tr>
      <w:tr w:rsidR="000F7D96" w:rsidRPr="000F7D96" w:rsidTr="000F7D96">
        <w:trPr>
          <w:trHeight w:val="300"/>
        </w:trPr>
        <w:tc>
          <w:tcPr>
            <w:tcW w:w="1496" w:type="dxa"/>
            <w:tcBorders>
              <w:top w:val="nil"/>
              <w:left w:val="nil"/>
              <w:bottom w:val="nil"/>
              <w:right w:val="nil"/>
            </w:tcBorders>
            <w:shd w:val="clear" w:color="auto" w:fill="auto"/>
            <w:noWrap/>
            <w:hideMark/>
          </w:tcPr>
          <w:p w:rsidR="000F7D96" w:rsidRPr="000F7D96" w:rsidRDefault="000F7D96" w:rsidP="000F7D96">
            <w:pPr>
              <w:jc w:val="center"/>
              <w:rPr>
                <w:rFonts w:ascii="Tahoma" w:eastAsia="Times New Roman" w:hAnsi="Tahoma" w:cs="Tahoma"/>
                <w:sz w:val="22"/>
                <w:szCs w:val="22"/>
                <w:lang w:bidi="ar-SA"/>
              </w:rPr>
            </w:pPr>
            <w:r w:rsidRPr="000F7D96">
              <w:rPr>
                <w:rFonts w:ascii="Tahoma" w:eastAsia="Times New Roman" w:hAnsi="Tahoma" w:cs="Tahoma"/>
                <w:sz w:val="22"/>
                <w:szCs w:val="22"/>
                <w:lang w:bidi="ar-SA"/>
              </w:rPr>
              <w:t>119926</w:t>
            </w:r>
          </w:p>
        </w:tc>
        <w:tc>
          <w:tcPr>
            <w:tcW w:w="1425" w:type="dxa"/>
            <w:tcBorders>
              <w:top w:val="nil"/>
              <w:left w:val="nil"/>
              <w:bottom w:val="nil"/>
              <w:right w:val="nil"/>
            </w:tcBorders>
            <w:shd w:val="clear" w:color="auto" w:fill="auto"/>
            <w:noWrap/>
            <w:hideMark/>
          </w:tcPr>
          <w:p w:rsidR="000F7D96" w:rsidRPr="000F7D96" w:rsidRDefault="000F7D96" w:rsidP="000F7D96">
            <w:pPr>
              <w:jc w:val="center"/>
              <w:rPr>
                <w:rFonts w:ascii="Tahoma" w:eastAsia="Times New Roman" w:hAnsi="Tahoma" w:cs="Tahoma"/>
                <w:sz w:val="22"/>
                <w:szCs w:val="22"/>
                <w:lang w:bidi="ar-SA"/>
              </w:rPr>
            </w:pPr>
            <w:r w:rsidRPr="000F7D96">
              <w:rPr>
                <w:rFonts w:ascii="Tahoma" w:eastAsia="Times New Roman" w:hAnsi="Tahoma" w:cs="Tahoma"/>
                <w:sz w:val="22"/>
                <w:szCs w:val="22"/>
                <w:lang w:bidi="ar-SA"/>
              </w:rPr>
              <w:t>11/28/2017</w:t>
            </w:r>
          </w:p>
        </w:tc>
        <w:tc>
          <w:tcPr>
            <w:tcW w:w="3873" w:type="dxa"/>
            <w:tcBorders>
              <w:top w:val="nil"/>
              <w:left w:val="nil"/>
              <w:bottom w:val="nil"/>
              <w:right w:val="nil"/>
            </w:tcBorders>
            <w:shd w:val="clear" w:color="auto" w:fill="auto"/>
            <w:hideMark/>
          </w:tcPr>
          <w:p w:rsidR="000F7D96" w:rsidRPr="000F7D96" w:rsidRDefault="000F7D96" w:rsidP="000F7D96">
            <w:pPr>
              <w:rPr>
                <w:rFonts w:ascii="Tahoma" w:eastAsia="Times New Roman" w:hAnsi="Tahoma" w:cs="Tahoma"/>
                <w:sz w:val="22"/>
                <w:szCs w:val="22"/>
                <w:lang w:bidi="ar-SA"/>
              </w:rPr>
            </w:pPr>
            <w:r w:rsidRPr="000F7D96">
              <w:rPr>
                <w:rFonts w:ascii="Tahoma" w:eastAsia="Times New Roman" w:hAnsi="Tahoma" w:cs="Tahoma"/>
                <w:sz w:val="22"/>
                <w:szCs w:val="22"/>
                <w:lang w:bidi="ar-SA"/>
              </w:rPr>
              <w:t>Hunewill Construction Co., Inc.</w:t>
            </w:r>
          </w:p>
        </w:tc>
        <w:tc>
          <w:tcPr>
            <w:tcW w:w="1586" w:type="dxa"/>
            <w:tcBorders>
              <w:top w:val="nil"/>
              <w:left w:val="nil"/>
              <w:bottom w:val="nil"/>
              <w:right w:val="nil"/>
            </w:tcBorders>
            <w:shd w:val="clear" w:color="auto" w:fill="auto"/>
            <w:hideMark/>
          </w:tcPr>
          <w:p w:rsidR="000F7D96" w:rsidRPr="000F7D96" w:rsidRDefault="000F7D96" w:rsidP="000F7D96">
            <w:pPr>
              <w:jc w:val="right"/>
              <w:rPr>
                <w:rFonts w:ascii="Tahoma" w:eastAsia="Times New Roman" w:hAnsi="Tahoma" w:cs="Tahoma"/>
                <w:sz w:val="22"/>
                <w:szCs w:val="22"/>
                <w:lang w:bidi="ar-SA"/>
              </w:rPr>
            </w:pPr>
            <w:r w:rsidRPr="000F7D96">
              <w:rPr>
                <w:rFonts w:ascii="Tahoma" w:eastAsia="Times New Roman" w:hAnsi="Tahoma" w:cs="Tahoma"/>
                <w:sz w:val="22"/>
                <w:szCs w:val="22"/>
                <w:lang w:bidi="ar-SA"/>
              </w:rPr>
              <w:t xml:space="preserve">79.25 </w:t>
            </w:r>
          </w:p>
        </w:tc>
      </w:tr>
      <w:tr w:rsidR="000F7D96" w:rsidRPr="000F7D96" w:rsidTr="000F7D96">
        <w:trPr>
          <w:trHeight w:val="300"/>
        </w:trPr>
        <w:tc>
          <w:tcPr>
            <w:tcW w:w="1496" w:type="dxa"/>
            <w:tcBorders>
              <w:top w:val="nil"/>
              <w:left w:val="nil"/>
              <w:bottom w:val="nil"/>
              <w:right w:val="nil"/>
            </w:tcBorders>
            <w:shd w:val="clear" w:color="auto" w:fill="auto"/>
            <w:noWrap/>
            <w:hideMark/>
          </w:tcPr>
          <w:p w:rsidR="000F7D96" w:rsidRPr="000F7D96" w:rsidRDefault="000F7D96" w:rsidP="000F7D96">
            <w:pPr>
              <w:jc w:val="center"/>
              <w:rPr>
                <w:rFonts w:ascii="Tahoma" w:eastAsia="Times New Roman" w:hAnsi="Tahoma" w:cs="Tahoma"/>
                <w:sz w:val="22"/>
                <w:szCs w:val="22"/>
                <w:lang w:bidi="ar-SA"/>
              </w:rPr>
            </w:pPr>
            <w:r w:rsidRPr="000F7D96">
              <w:rPr>
                <w:rFonts w:ascii="Tahoma" w:eastAsia="Times New Roman" w:hAnsi="Tahoma" w:cs="Tahoma"/>
                <w:sz w:val="22"/>
                <w:szCs w:val="22"/>
                <w:lang w:bidi="ar-SA"/>
              </w:rPr>
              <w:t>119927</w:t>
            </w:r>
          </w:p>
        </w:tc>
        <w:tc>
          <w:tcPr>
            <w:tcW w:w="1425" w:type="dxa"/>
            <w:tcBorders>
              <w:top w:val="nil"/>
              <w:left w:val="nil"/>
              <w:bottom w:val="nil"/>
              <w:right w:val="nil"/>
            </w:tcBorders>
            <w:shd w:val="clear" w:color="auto" w:fill="auto"/>
            <w:noWrap/>
            <w:hideMark/>
          </w:tcPr>
          <w:p w:rsidR="000F7D96" w:rsidRPr="000F7D96" w:rsidRDefault="000F7D96" w:rsidP="000F7D96">
            <w:pPr>
              <w:jc w:val="center"/>
              <w:rPr>
                <w:rFonts w:ascii="Tahoma" w:eastAsia="Times New Roman" w:hAnsi="Tahoma" w:cs="Tahoma"/>
                <w:sz w:val="22"/>
                <w:szCs w:val="22"/>
                <w:lang w:bidi="ar-SA"/>
              </w:rPr>
            </w:pPr>
            <w:r w:rsidRPr="000F7D96">
              <w:rPr>
                <w:rFonts w:ascii="Tahoma" w:eastAsia="Times New Roman" w:hAnsi="Tahoma" w:cs="Tahoma"/>
                <w:sz w:val="22"/>
                <w:szCs w:val="22"/>
                <w:lang w:bidi="ar-SA"/>
              </w:rPr>
              <w:t>11/28/2017</w:t>
            </w:r>
          </w:p>
        </w:tc>
        <w:tc>
          <w:tcPr>
            <w:tcW w:w="3873" w:type="dxa"/>
            <w:tcBorders>
              <w:top w:val="nil"/>
              <w:left w:val="nil"/>
              <w:bottom w:val="nil"/>
              <w:right w:val="nil"/>
            </w:tcBorders>
            <w:shd w:val="clear" w:color="auto" w:fill="auto"/>
            <w:hideMark/>
          </w:tcPr>
          <w:p w:rsidR="000F7D96" w:rsidRPr="000F7D96" w:rsidRDefault="000F7D96" w:rsidP="000F7D96">
            <w:pPr>
              <w:rPr>
                <w:rFonts w:ascii="Tahoma" w:eastAsia="Times New Roman" w:hAnsi="Tahoma" w:cs="Tahoma"/>
                <w:sz w:val="22"/>
                <w:szCs w:val="22"/>
                <w:lang w:bidi="ar-SA"/>
              </w:rPr>
            </w:pPr>
            <w:r w:rsidRPr="000F7D96">
              <w:rPr>
                <w:rFonts w:ascii="Tahoma" w:eastAsia="Times New Roman" w:hAnsi="Tahoma" w:cs="Tahoma"/>
                <w:sz w:val="22"/>
                <w:szCs w:val="22"/>
                <w:lang w:bidi="ar-SA"/>
              </w:rPr>
              <w:t>Quill</w:t>
            </w:r>
          </w:p>
        </w:tc>
        <w:tc>
          <w:tcPr>
            <w:tcW w:w="1586" w:type="dxa"/>
            <w:tcBorders>
              <w:top w:val="nil"/>
              <w:left w:val="nil"/>
              <w:bottom w:val="nil"/>
              <w:right w:val="nil"/>
            </w:tcBorders>
            <w:shd w:val="clear" w:color="auto" w:fill="auto"/>
            <w:hideMark/>
          </w:tcPr>
          <w:p w:rsidR="000F7D96" w:rsidRPr="000F7D96" w:rsidRDefault="000F7D96" w:rsidP="000F7D96">
            <w:pPr>
              <w:jc w:val="right"/>
              <w:rPr>
                <w:rFonts w:ascii="Tahoma" w:eastAsia="Times New Roman" w:hAnsi="Tahoma" w:cs="Tahoma"/>
                <w:sz w:val="22"/>
                <w:szCs w:val="22"/>
                <w:lang w:bidi="ar-SA"/>
              </w:rPr>
            </w:pPr>
            <w:r w:rsidRPr="000F7D96">
              <w:rPr>
                <w:rFonts w:ascii="Tahoma" w:eastAsia="Times New Roman" w:hAnsi="Tahoma" w:cs="Tahoma"/>
                <w:sz w:val="22"/>
                <w:szCs w:val="22"/>
                <w:lang w:bidi="ar-SA"/>
              </w:rPr>
              <w:t xml:space="preserve">368.07 </w:t>
            </w:r>
          </w:p>
        </w:tc>
      </w:tr>
      <w:tr w:rsidR="000F7D96" w:rsidRPr="000F7D96" w:rsidTr="000F7D96">
        <w:trPr>
          <w:trHeight w:val="300"/>
        </w:trPr>
        <w:tc>
          <w:tcPr>
            <w:tcW w:w="1496" w:type="dxa"/>
            <w:tcBorders>
              <w:top w:val="nil"/>
              <w:left w:val="nil"/>
              <w:bottom w:val="nil"/>
              <w:right w:val="nil"/>
            </w:tcBorders>
            <w:shd w:val="clear" w:color="auto" w:fill="auto"/>
            <w:noWrap/>
            <w:hideMark/>
          </w:tcPr>
          <w:p w:rsidR="000F7D96" w:rsidRPr="000F7D96" w:rsidRDefault="000F7D96" w:rsidP="000F7D96">
            <w:pPr>
              <w:jc w:val="center"/>
              <w:rPr>
                <w:rFonts w:ascii="Tahoma" w:eastAsia="Times New Roman" w:hAnsi="Tahoma" w:cs="Tahoma"/>
                <w:sz w:val="22"/>
                <w:szCs w:val="22"/>
                <w:lang w:bidi="ar-SA"/>
              </w:rPr>
            </w:pPr>
            <w:r w:rsidRPr="000F7D96">
              <w:rPr>
                <w:rFonts w:ascii="Tahoma" w:eastAsia="Times New Roman" w:hAnsi="Tahoma" w:cs="Tahoma"/>
                <w:sz w:val="22"/>
                <w:szCs w:val="22"/>
                <w:lang w:bidi="ar-SA"/>
              </w:rPr>
              <w:t>119928</w:t>
            </w:r>
          </w:p>
        </w:tc>
        <w:tc>
          <w:tcPr>
            <w:tcW w:w="1425" w:type="dxa"/>
            <w:tcBorders>
              <w:top w:val="nil"/>
              <w:left w:val="nil"/>
              <w:bottom w:val="nil"/>
              <w:right w:val="nil"/>
            </w:tcBorders>
            <w:shd w:val="clear" w:color="auto" w:fill="auto"/>
            <w:noWrap/>
            <w:hideMark/>
          </w:tcPr>
          <w:p w:rsidR="000F7D96" w:rsidRPr="000F7D96" w:rsidRDefault="000F7D96" w:rsidP="000F7D96">
            <w:pPr>
              <w:jc w:val="center"/>
              <w:rPr>
                <w:rFonts w:ascii="Tahoma" w:eastAsia="Times New Roman" w:hAnsi="Tahoma" w:cs="Tahoma"/>
                <w:sz w:val="22"/>
                <w:szCs w:val="22"/>
                <w:lang w:bidi="ar-SA"/>
              </w:rPr>
            </w:pPr>
            <w:r w:rsidRPr="000F7D96">
              <w:rPr>
                <w:rFonts w:ascii="Tahoma" w:eastAsia="Times New Roman" w:hAnsi="Tahoma" w:cs="Tahoma"/>
                <w:sz w:val="22"/>
                <w:szCs w:val="22"/>
                <w:lang w:bidi="ar-SA"/>
              </w:rPr>
              <w:t>11/28/2017</w:t>
            </w:r>
          </w:p>
        </w:tc>
        <w:tc>
          <w:tcPr>
            <w:tcW w:w="3873" w:type="dxa"/>
            <w:tcBorders>
              <w:top w:val="nil"/>
              <w:left w:val="nil"/>
              <w:bottom w:val="nil"/>
              <w:right w:val="nil"/>
            </w:tcBorders>
            <w:shd w:val="clear" w:color="auto" w:fill="auto"/>
            <w:hideMark/>
          </w:tcPr>
          <w:p w:rsidR="000F7D96" w:rsidRPr="000F7D96" w:rsidRDefault="000F7D96" w:rsidP="000F7D96">
            <w:pPr>
              <w:rPr>
                <w:rFonts w:ascii="Tahoma" w:eastAsia="Times New Roman" w:hAnsi="Tahoma" w:cs="Tahoma"/>
                <w:sz w:val="22"/>
                <w:szCs w:val="22"/>
                <w:lang w:bidi="ar-SA"/>
              </w:rPr>
            </w:pPr>
            <w:r w:rsidRPr="000F7D96">
              <w:rPr>
                <w:rFonts w:ascii="Tahoma" w:eastAsia="Times New Roman" w:hAnsi="Tahoma" w:cs="Tahoma"/>
                <w:sz w:val="22"/>
                <w:szCs w:val="22"/>
                <w:lang w:bidi="ar-SA"/>
              </w:rPr>
              <w:t>California State Board of Equalization</w:t>
            </w:r>
          </w:p>
        </w:tc>
        <w:tc>
          <w:tcPr>
            <w:tcW w:w="1586" w:type="dxa"/>
            <w:tcBorders>
              <w:top w:val="nil"/>
              <w:left w:val="nil"/>
              <w:bottom w:val="nil"/>
              <w:right w:val="nil"/>
            </w:tcBorders>
            <w:shd w:val="clear" w:color="auto" w:fill="auto"/>
            <w:hideMark/>
          </w:tcPr>
          <w:p w:rsidR="000F7D96" w:rsidRPr="000F7D96" w:rsidRDefault="000F7D96" w:rsidP="000F7D96">
            <w:pPr>
              <w:jc w:val="right"/>
              <w:rPr>
                <w:rFonts w:ascii="Tahoma" w:eastAsia="Times New Roman" w:hAnsi="Tahoma" w:cs="Tahoma"/>
                <w:sz w:val="22"/>
                <w:szCs w:val="22"/>
                <w:lang w:bidi="ar-SA"/>
              </w:rPr>
            </w:pPr>
            <w:r w:rsidRPr="000F7D96">
              <w:rPr>
                <w:rFonts w:ascii="Tahoma" w:eastAsia="Times New Roman" w:hAnsi="Tahoma" w:cs="Tahoma"/>
                <w:sz w:val="22"/>
                <w:szCs w:val="22"/>
                <w:lang w:bidi="ar-SA"/>
              </w:rPr>
              <w:t xml:space="preserve">7,172.07 </w:t>
            </w:r>
          </w:p>
        </w:tc>
      </w:tr>
      <w:tr w:rsidR="000F7D96" w:rsidRPr="000F7D96" w:rsidTr="000F7D96">
        <w:trPr>
          <w:trHeight w:val="300"/>
        </w:trPr>
        <w:tc>
          <w:tcPr>
            <w:tcW w:w="1496" w:type="dxa"/>
            <w:tcBorders>
              <w:top w:val="nil"/>
              <w:left w:val="nil"/>
              <w:bottom w:val="nil"/>
              <w:right w:val="nil"/>
            </w:tcBorders>
            <w:shd w:val="clear" w:color="auto" w:fill="auto"/>
            <w:noWrap/>
            <w:hideMark/>
          </w:tcPr>
          <w:p w:rsidR="000F7D96" w:rsidRPr="000F7D96" w:rsidRDefault="000F7D96" w:rsidP="000F7D96">
            <w:pPr>
              <w:jc w:val="center"/>
              <w:rPr>
                <w:rFonts w:ascii="Tahoma" w:eastAsia="Times New Roman" w:hAnsi="Tahoma" w:cs="Tahoma"/>
                <w:sz w:val="22"/>
                <w:szCs w:val="22"/>
                <w:lang w:bidi="ar-SA"/>
              </w:rPr>
            </w:pPr>
            <w:r w:rsidRPr="000F7D96">
              <w:rPr>
                <w:rFonts w:ascii="Tahoma" w:eastAsia="Times New Roman" w:hAnsi="Tahoma" w:cs="Tahoma"/>
                <w:sz w:val="22"/>
                <w:szCs w:val="22"/>
                <w:lang w:bidi="ar-SA"/>
              </w:rPr>
              <w:t>119929</w:t>
            </w:r>
          </w:p>
        </w:tc>
        <w:tc>
          <w:tcPr>
            <w:tcW w:w="1425" w:type="dxa"/>
            <w:tcBorders>
              <w:top w:val="nil"/>
              <w:left w:val="nil"/>
              <w:bottom w:val="nil"/>
              <w:right w:val="nil"/>
            </w:tcBorders>
            <w:shd w:val="clear" w:color="auto" w:fill="auto"/>
            <w:noWrap/>
            <w:hideMark/>
          </w:tcPr>
          <w:p w:rsidR="000F7D96" w:rsidRPr="000F7D96" w:rsidRDefault="000F7D96" w:rsidP="000F7D96">
            <w:pPr>
              <w:jc w:val="center"/>
              <w:rPr>
                <w:rFonts w:ascii="Tahoma" w:eastAsia="Times New Roman" w:hAnsi="Tahoma" w:cs="Tahoma"/>
                <w:sz w:val="22"/>
                <w:szCs w:val="22"/>
                <w:lang w:bidi="ar-SA"/>
              </w:rPr>
            </w:pPr>
            <w:r w:rsidRPr="000F7D96">
              <w:rPr>
                <w:rFonts w:ascii="Tahoma" w:eastAsia="Times New Roman" w:hAnsi="Tahoma" w:cs="Tahoma"/>
                <w:sz w:val="22"/>
                <w:szCs w:val="22"/>
                <w:lang w:bidi="ar-SA"/>
              </w:rPr>
              <w:t>11/28/2017</w:t>
            </w:r>
          </w:p>
        </w:tc>
        <w:tc>
          <w:tcPr>
            <w:tcW w:w="3873" w:type="dxa"/>
            <w:tcBorders>
              <w:top w:val="nil"/>
              <w:left w:val="nil"/>
              <w:bottom w:val="nil"/>
              <w:right w:val="nil"/>
            </w:tcBorders>
            <w:shd w:val="clear" w:color="auto" w:fill="auto"/>
            <w:hideMark/>
          </w:tcPr>
          <w:p w:rsidR="000F7D96" w:rsidRPr="000F7D96" w:rsidRDefault="000F7D96" w:rsidP="000F7D96">
            <w:pPr>
              <w:rPr>
                <w:rFonts w:ascii="Tahoma" w:eastAsia="Times New Roman" w:hAnsi="Tahoma" w:cs="Tahoma"/>
                <w:sz w:val="22"/>
                <w:szCs w:val="22"/>
                <w:lang w:bidi="ar-SA"/>
              </w:rPr>
            </w:pPr>
            <w:r w:rsidRPr="000F7D96">
              <w:rPr>
                <w:rFonts w:ascii="Tahoma" w:eastAsia="Times New Roman" w:hAnsi="Tahoma" w:cs="Tahoma"/>
                <w:sz w:val="22"/>
                <w:szCs w:val="22"/>
                <w:lang w:bidi="ar-SA"/>
              </w:rPr>
              <w:t>Standard Insurance Company</w:t>
            </w:r>
          </w:p>
        </w:tc>
        <w:tc>
          <w:tcPr>
            <w:tcW w:w="1586" w:type="dxa"/>
            <w:tcBorders>
              <w:top w:val="nil"/>
              <w:left w:val="nil"/>
              <w:bottom w:val="nil"/>
              <w:right w:val="nil"/>
            </w:tcBorders>
            <w:shd w:val="clear" w:color="auto" w:fill="auto"/>
            <w:hideMark/>
          </w:tcPr>
          <w:p w:rsidR="000F7D96" w:rsidRPr="000F7D96" w:rsidRDefault="000F7D96" w:rsidP="000F7D96">
            <w:pPr>
              <w:jc w:val="right"/>
              <w:rPr>
                <w:rFonts w:ascii="Tahoma" w:eastAsia="Times New Roman" w:hAnsi="Tahoma" w:cs="Tahoma"/>
                <w:sz w:val="22"/>
                <w:szCs w:val="22"/>
                <w:lang w:bidi="ar-SA"/>
              </w:rPr>
            </w:pPr>
            <w:r w:rsidRPr="000F7D96">
              <w:rPr>
                <w:rFonts w:ascii="Tahoma" w:eastAsia="Times New Roman" w:hAnsi="Tahoma" w:cs="Tahoma"/>
                <w:sz w:val="22"/>
                <w:szCs w:val="22"/>
                <w:lang w:bidi="ar-SA"/>
              </w:rPr>
              <w:t xml:space="preserve">219.96 </w:t>
            </w:r>
          </w:p>
        </w:tc>
      </w:tr>
      <w:tr w:rsidR="000F7D96" w:rsidRPr="000F7D96" w:rsidTr="000F7D96">
        <w:trPr>
          <w:trHeight w:val="300"/>
        </w:trPr>
        <w:tc>
          <w:tcPr>
            <w:tcW w:w="1496" w:type="dxa"/>
            <w:tcBorders>
              <w:top w:val="nil"/>
              <w:left w:val="nil"/>
              <w:bottom w:val="nil"/>
              <w:right w:val="nil"/>
            </w:tcBorders>
            <w:shd w:val="clear" w:color="auto" w:fill="auto"/>
            <w:noWrap/>
            <w:hideMark/>
          </w:tcPr>
          <w:p w:rsidR="000F7D96" w:rsidRPr="000F7D96" w:rsidRDefault="000F7D96" w:rsidP="000F7D96">
            <w:pPr>
              <w:jc w:val="center"/>
              <w:rPr>
                <w:rFonts w:ascii="Tahoma" w:eastAsia="Times New Roman" w:hAnsi="Tahoma" w:cs="Tahoma"/>
                <w:sz w:val="22"/>
                <w:szCs w:val="22"/>
                <w:lang w:bidi="ar-SA"/>
              </w:rPr>
            </w:pPr>
            <w:r w:rsidRPr="000F7D96">
              <w:rPr>
                <w:rFonts w:ascii="Tahoma" w:eastAsia="Times New Roman" w:hAnsi="Tahoma" w:cs="Tahoma"/>
                <w:sz w:val="22"/>
                <w:szCs w:val="22"/>
                <w:lang w:bidi="ar-SA"/>
              </w:rPr>
              <w:t>119930</w:t>
            </w:r>
          </w:p>
        </w:tc>
        <w:tc>
          <w:tcPr>
            <w:tcW w:w="1425" w:type="dxa"/>
            <w:tcBorders>
              <w:top w:val="nil"/>
              <w:left w:val="nil"/>
              <w:bottom w:val="nil"/>
              <w:right w:val="nil"/>
            </w:tcBorders>
            <w:shd w:val="clear" w:color="auto" w:fill="auto"/>
            <w:noWrap/>
            <w:hideMark/>
          </w:tcPr>
          <w:p w:rsidR="000F7D96" w:rsidRPr="000F7D96" w:rsidRDefault="000F7D96" w:rsidP="000F7D96">
            <w:pPr>
              <w:jc w:val="center"/>
              <w:rPr>
                <w:rFonts w:ascii="Tahoma" w:eastAsia="Times New Roman" w:hAnsi="Tahoma" w:cs="Tahoma"/>
                <w:sz w:val="22"/>
                <w:szCs w:val="22"/>
                <w:lang w:bidi="ar-SA"/>
              </w:rPr>
            </w:pPr>
            <w:r w:rsidRPr="000F7D96">
              <w:rPr>
                <w:rFonts w:ascii="Tahoma" w:eastAsia="Times New Roman" w:hAnsi="Tahoma" w:cs="Tahoma"/>
                <w:sz w:val="22"/>
                <w:szCs w:val="22"/>
                <w:lang w:bidi="ar-SA"/>
              </w:rPr>
              <w:t>11/28/2017</w:t>
            </w:r>
          </w:p>
        </w:tc>
        <w:tc>
          <w:tcPr>
            <w:tcW w:w="3873" w:type="dxa"/>
            <w:tcBorders>
              <w:top w:val="nil"/>
              <w:left w:val="nil"/>
              <w:bottom w:val="nil"/>
              <w:right w:val="nil"/>
            </w:tcBorders>
            <w:shd w:val="clear" w:color="auto" w:fill="auto"/>
            <w:hideMark/>
          </w:tcPr>
          <w:p w:rsidR="000F7D96" w:rsidRPr="000F7D96" w:rsidRDefault="000F7D96" w:rsidP="000F7D96">
            <w:pPr>
              <w:rPr>
                <w:rFonts w:ascii="Tahoma" w:eastAsia="Times New Roman" w:hAnsi="Tahoma" w:cs="Tahoma"/>
                <w:sz w:val="22"/>
                <w:szCs w:val="22"/>
                <w:lang w:bidi="ar-SA"/>
              </w:rPr>
            </w:pPr>
            <w:r w:rsidRPr="000F7D96">
              <w:rPr>
                <w:rFonts w:ascii="Tahoma" w:eastAsia="Times New Roman" w:hAnsi="Tahoma" w:cs="Tahoma"/>
                <w:sz w:val="22"/>
                <w:szCs w:val="22"/>
                <w:lang w:bidi="ar-SA"/>
              </w:rPr>
              <w:t>Vision Service Plan - Nevada</w:t>
            </w:r>
          </w:p>
        </w:tc>
        <w:tc>
          <w:tcPr>
            <w:tcW w:w="1586" w:type="dxa"/>
            <w:tcBorders>
              <w:top w:val="nil"/>
              <w:left w:val="nil"/>
              <w:bottom w:val="nil"/>
              <w:right w:val="nil"/>
            </w:tcBorders>
            <w:shd w:val="clear" w:color="auto" w:fill="auto"/>
            <w:hideMark/>
          </w:tcPr>
          <w:p w:rsidR="000F7D96" w:rsidRPr="000F7D96" w:rsidRDefault="000F7D96" w:rsidP="000F7D96">
            <w:pPr>
              <w:jc w:val="right"/>
              <w:rPr>
                <w:rFonts w:ascii="Tahoma" w:eastAsia="Times New Roman" w:hAnsi="Tahoma" w:cs="Tahoma"/>
                <w:sz w:val="22"/>
                <w:szCs w:val="22"/>
                <w:lang w:bidi="ar-SA"/>
              </w:rPr>
            </w:pPr>
            <w:r w:rsidRPr="000F7D96">
              <w:rPr>
                <w:rFonts w:ascii="Tahoma" w:eastAsia="Times New Roman" w:hAnsi="Tahoma" w:cs="Tahoma"/>
                <w:sz w:val="22"/>
                <w:szCs w:val="22"/>
                <w:lang w:bidi="ar-SA"/>
              </w:rPr>
              <w:t xml:space="preserve">191.88 </w:t>
            </w:r>
          </w:p>
        </w:tc>
      </w:tr>
      <w:tr w:rsidR="000F7D96" w:rsidRPr="000F7D96" w:rsidTr="000F7D96">
        <w:trPr>
          <w:trHeight w:val="300"/>
        </w:trPr>
        <w:tc>
          <w:tcPr>
            <w:tcW w:w="1496" w:type="dxa"/>
            <w:tcBorders>
              <w:top w:val="nil"/>
              <w:left w:val="nil"/>
              <w:bottom w:val="nil"/>
              <w:right w:val="nil"/>
            </w:tcBorders>
            <w:shd w:val="clear" w:color="auto" w:fill="auto"/>
            <w:noWrap/>
            <w:hideMark/>
          </w:tcPr>
          <w:p w:rsidR="000F7D96" w:rsidRPr="000F7D96" w:rsidRDefault="000F7D96" w:rsidP="000F7D96">
            <w:pPr>
              <w:jc w:val="center"/>
              <w:rPr>
                <w:rFonts w:ascii="Tahoma" w:eastAsia="Times New Roman" w:hAnsi="Tahoma" w:cs="Tahoma"/>
                <w:sz w:val="22"/>
                <w:szCs w:val="22"/>
                <w:lang w:bidi="ar-SA"/>
              </w:rPr>
            </w:pPr>
            <w:r w:rsidRPr="000F7D96">
              <w:rPr>
                <w:rFonts w:ascii="Tahoma" w:eastAsia="Times New Roman" w:hAnsi="Tahoma" w:cs="Tahoma"/>
                <w:sz w:val="22"/>
                <w:szCs w:val="22"/>
                <w:lang w:bidi="ar-SA"/>
              </w:rPr>
              <w:t>119931</w:t>
            </w:r>
          </w:p>
        </w:tc>
        <w:tc>
          <w:tcPr>
            <w:tcW w:w="1425" w:type="dxa"/>
            <w:tcBorders>
              <w:top w:val="nil"/>
              <w:left w:val="nil"/>
              <w:bottom w:val="nil"/>
              <w:right w:val="nil"/>
            </w:tcBorders>
            <w:shd w:val="clear" w:color="auto" w:fill="auto"/>
            <w:noWrap/>
            <w:hideMark/>
          </w:tcPr>
          <w:p w:rsidR="000F7D96" w:rsidRPr="000F7D96" w:rsidRDefault="000F7D96" w:rsidP="000F7D96">
            <w:pPr>
              <w:jc w:val="center"/>
              <w:rPr>
                <w:rFonts w:ascii="Tahoma" w:eastAsia="Times New Roman" w:hAnsi="Tahoma" w:cs="Tahoma"/>
                <w:sz w:val="22"/>
                <w:szCs w:val="22"/>
                <w:lang w:bidi="ar-SA"/>
              </w:rPr>
            </w:pPr>
            <w:r w:rsidRPr="000F7D96">
              <w:rPr>
                <w:rFonts w:ascii="Tahoma" w:eastAsia="Times New Roman" w:hAnsi="Tahoma" w:cs="Tahoma"/>
                <w:sz w:val="22"/>
                <w:szCs w:val="22"/>
                <w:lang w:bidi="ar-SA"/>
              </w:rPr>
              <w:t>11/28/2017</w:t>
            </w:r>
          </w:p>
        </w:tc>
        <w:tc>
          <w:tcPr>
            <w:tcW w:w="3873" w:type="dxa"/>
            <w:tcBorders>
              <w:top w:val="nil"/>
              <w:left w:val="nil"/>
              <w:bottom w:val="nil"/>
              <w:right w:val="nil"/>
            </w:tcBorders>
            <w:shd w:val="clear" w:color="auto" w:fill="auto"/>
            <w:hideMark/>
          </w:tcPr>
          <w:p w:rsidR="000F7D96" w:rsidRPr="000F7D96" w:rsidRDefault="000F7D96" w:rsidP="000F7D96">
            <w:pPr>
              <w:rPr>
                <w:rFonts w:ascii="Tahoma" w:eastAsia="Times New Roman" w:hAnsi="Tahoma" w:cs="Tahoma"/>
                <w:sz w:val="22"/>
                <w:szCs w:val="22"/>
                <w:lang w:bidi="ar-SA"/>
              </w:rPr>
            </w:pPr>
            <w:r w:rsidRPr="000F7D96">
              <w:rPr>
                <w:rFonts w:ascii="Tahoma" w:eastAsia="Times New Roman" w:hAnsi="Tahoma" w:cs="Tahoma"/>
                <w:sz w:val="22"/>
                <w:szCs w:val="22"/>
                <w:lang w:bidi="ar-SA"/>
              </w:rPr>
              <w:t>Wedco Inc.</w:t>
            </w:r>
          </w:p>
        </w:tc>
        <w:tc>
          <w:tcPr>
            <w:tcW w:w="1586" w:type="dxa"/>
            <w:tcBorders>
              <w:top w:val="nil"/>
              <w:left w:val="nil"/>
              <w:bottom w:val="nil"/>
              <w:right w:val="nil"/>
            </w:tcBorders>
            <w:shd w:val="clear" w:color="auto" w:fill="auto"/>
            <w:hideMark/>
          </w:tcPr>
          <w:p w:rsidR="000F7D96" w:rsidRPr="000F7D96" w:rsidRDefault="000F7D96" w:rsidP="000F7D96">
            <w:pPr>
              <w:jc w:val="right"/>
              <w:rPr>
                <w:rFonts w:ascii="Tahoma" w:eastAsia="Times New Roman" w:hAnsi="Tahoma" w:cs="Tahoma"/>
                <w:sz w:val="22"/>
                <w:szCs w:val="22"/>
                <w:lang w:bidi="ar-SA"/>
              </w:rPr>
            </w:pPr>
            <w:r w:rsidRPr="000F7D96">
              <w:rPr>
                <w:rFonts w:ascii="Tahoma" w:eastAsia="Times New Roman" w:hAnsi="Tahoma" w:cs="Tahoma"/>
                <w:sz w:val="22"/>
                <w:szCs w:val="22"/>
                <w:lang w:bidi="ar-SA"/>
              </w:rPr>
              <w:t xml:space="preserve">328.04 </w:t>
            </w:r>
          </w:p>
        </w:tc>
      </w:tr>
      <w:tr w:rsidR="000F7D96" w:rsidRPr="000F7D96" w:rsidTr="000F7D96">
        <w:trPr>
          <w:trHeight w:val="300"/>
        </w:trPr>
        <w:tc>
          <w:tcPr>
            <w:tcW w:w="1496" w:type="dxa"/>
            <w:tcBorders>
              <w:top w:val="nil"/>
              <w:left w:val="nil"/>
              <w:bottom w:val="nil"/>
              <w:right w:val="nil"/>
            </w:tcBorders>
            <w:shd w:val="clear" w:color="auto" w:fill="auto"/>
            <w:noWrap/>
            <w:hideMark/>
          </w:tcPr>
          <w:p w:rsidR="000F7D96" w:rsidRPr="000F7D96" w:rsidRDefault="000F7D96" w:rsidP="000F7D96">
            <w:pPr>
              <w:jc w:val="center"/>
              <w:rPr>
                <w:rFonts w:ascii="Tahoma" w:eastAsia="Times New Roman" w:hAnsi="Tahoma" w:cs="Tahoma"/>
                <w:sz w:val="22"/>
                <w:szCs w:val="22"/>
                <w:lang w:bidi="ar-SA"/>
              </w:rPr>
            </w:pPr>
            <w:r w:rsidRPr="000F7D96">
              <w:rPr>
                <w:rFonts w:ascii="Tahoma" w:eastAsia="Times New Roman" w:hAnsi="Tahoma" w:cs="Tahoma"/>
                <w:sz w:val="22"/>
                <w:szCs w:val="22"/>
                <w:lang w:bidi="ar-SA"/>
              </w:rPr>
              <w:lastRenderedPageBreak/>
              <w:t>119932</w:t>
            </w:r>
          </w:p>
        </w:tc>
        <w:tc>
          <w:tcPr>
            <w:tcW w:w="1425" w:type="dxa"/>
            <w:tcBorders>
              <w:top w:val="nil"/>
              <w:left w:val="nil"/>
              <w:bottom w:val="nil"/>
              <w:right w:val="nil"/>
            </w:tcBorders>
            <w:shd w:val="clear" w:color="auto" w:fill="auto"/>
            <w:noWrap/>
            <w:hideMark/>
          </w:tcPr>
          <w:p w:rsidR="000F7D96" w:rsidRPr="000F7D96" w:rsidRDefault="000F7D96" w:rsidP="000F7D96">
            <w:pPr>
              <w:jc w:val="center"/>
              <w:rPr>
                <w:rFonts w:ascii="Tahoma" w:eastAsia="Times New Roman" w:hAnsi="Tahoma" w:cs="Tahoma"/>
                <w:sz w:val="22"/>
                <w:szCs w:val="22"/>
                <w:lang w:bidi="ar-SA"/>
              </w:rPr>
            </w:pPr>
            <w:r w:rsidRPr="000F7D96">
              <w:rPr>
                <w:rFonts w:ascii="Tahoma" w:eastAsia="Times New Roman" w:hAnsi="Tahoma" w:cs="Tahoma"/>
                <w:sz w:val="22"/>
                <w:szCs w:val="22"/>
                <w:lang w:bidi="ar-SA"/>
              </w:rPr>
              <w:t>11/28/2017</w:t>
            </w:r>
          </w:p>
        </w:tc>
        <w:tc>
          <w:tcPr>
            <w:tcW w:w="3873" w:type="dxa"/>
            <w:tcBorders>
              <w:top w:val="nil"/>
              <w:left w:val="nil"/>
              <w:bottom w:val="nil"/>
              <w:right w:val="nil"/>
            </w:tcBorders>
            <w:shd w:val="clear" w:color="auto" w:fill="auto"/>
            <w:hideMark/>
          </w:tcPr>
          <w:p w:rsidR="000F7D96" w:rsidRPr="000F7D96" w:rsidRDefault="000F7D96" w:rsidP="000F7D96">
            <w:pPr>
              <w:rPr>
                <w:rFonts w:ascii="Tahoma" w:eastAsia="Times New Roman" w:hAnsi="Tahoma" w:cs="Tahoma"/>
                <w:sz w:val="22"/>
                <w:szCs w:val="22"/>
                <w:lang w:bidi="ar-SA"/>
              </w:rPr>
            </w:pPr>
            <w:r w:rsidRPr="000F7D96">
              <w:rPr>
                <w:rFonts w:ascii="Tahoma" w:eastAsia="Times New Roman" w:hAnsi="Tahoma" w:cs="Tahoma"/>
                <w:sz w:val="22"/>
                <w:szCs w:val="22"/>
                <w:lang w:bidi="ar-SA"/>
              </w:rPr>
              <w:t>HomeTown Health</w:t>
            </w:r>
          </w:p>
        </w:tc>
        <w:tc>
          <w:tcPr>
            <w:tcW w:w="1586" w:type="dxa"/>
            <w:tcBorders>
              <w:top w:val="nil"/>
              <w:left w:val="nil"/>
              <w:bottom w:val="nil"/>
              <w:right w:val="nil"/>
            </w:tcBorders>
            <w:shd w:val="clear" w:color="auto" w:fill="auto"/>
            <w:hideMark/>
          </w:tcPr>
          <w:p w:rsidR="000F7D96" w:rsidRPr="000F7D96" w:rsidRDefault="000F7D96" w:rsidP="000F7D96">
            <w:pPr>
              <w:jc w:val="right"/>
              <w:rPr>
                <w:rFonts w:ascii="Tahoma" w:eastAsia="Times New Roman" w:hAnsi="Tahoma" w:cs="Tahoma"/>
                <w:sz w:val="22"/>
                <w:szCs w:val="22"/>
                <w:lang w:bidi="ar-SA"/>
              </w:rPr>
            </w:pPr>
            <w:r w:rsidRPr="000F7D96">
              <w:rPr>
                <w:rFonts w:ascii="Tahoma" w:eastAsia="Times New Roman" w:hAnsi="Tahoma" w:cs="Tahoma"/>
                <w:sz w:val="22"/>
                <w:szCs w:val="22"/>
                <w:lang w:bidi="ar-SA"/>
              </w:rPr>
              <w:t xml:space="preserve">6,163.49 </w:t>
            </w:r>
          </w:p>
        </w:tc>
      </w:tr>
      <w:tr w:rsidR="000F7D96" w:rsidRPr="000F7D96" w:rsidTr="000F7D96">
        <w:trPr>
          <w:trHeight w:val="300"/>
        </w:trPr>
        <w:tc>
          <w:tcPr>
            <w:tcW w:w="1496" w:type="dxa"/>
            <w:tcBorders>
              <w:top w:val="nil"/>
              <w:left w:val="nil"/>
              <w:bottom w:val="nil"/>
              <w:right w:val="nil"/>
            </w:tcBorders>
            <w:shd w:val="clear" w:color="auto" w:fill="auto"/>
            <w:noWrap/>
            <w:hideMark/>
          </w:tcPr>
          <w:p w:rsidR="000F7D96" w:rsidRPr="000F7D96" w:rsidRDefault="000F7D96" w:rsidP="000F7D96">
            <w:pPr>
              <w:jc w:val="center"/>
              <w:rPr>
                <w:rFonts w:ascii="Tahoma" w:eastAsia="Times New Roman" w:hAnsi="Tahoma" w:cs="Tahoma"/>
                <w:sz w:val="22"/>
                <w:szCs w:val="22"/>
                <w:lang w:bidi="ar-SA"/>
              </w:rPr>
            </w:pPr>
            <w:r w:rsidRPr="000F7D96">
              <w:rPr>
                <w:rFonts w:ascii="Tahoma" w:eastAsia="Times New Roman" w:hAnsi="Tahoma" w:cs="Tahoma"/>
                <w:sz w:val="22"/>
                <w:szCs w:val="22"/>
                <w:lang w:bidi="ar-SA"/>
              </w:rPr>
              <w:t>119933</w:t>
            </w:r>
          </w:p>
        </w:tc>
        <w:tc>
          <w:tcPr>
            <w:tcW w:w="1425" w:type="dxa"/>
            <w:tcBorders>
              <w:top w:val="nil"/>
              <w:left w:val="nil"/>
              <w:bottom w:val="nil"/>
              <w:right w:val="nil"/>
            </w:tcBorders>
            <w:shd w:val="clear" w:color="auto" w:fill="auto"/>
            <w:noWrap/>
            <w:hideMark/>
          </w:tcPr>
          <w:p w:rsidR="000F7D96" w:rsidRPr="000F7D96" w:rsidRDefault="000F7D96" w:rsidP="000F7D96">
            <w:pPr>
              <w:jc w:val="center"/>
              <w:rPr>
                <w:rFonts w:ascii="Tahoma" w:eastAsia="Times New Roman" w:hAnsi="Tahoma" w:cs="Tahoma"/>
                <w:sz w:val="22"/>
                <w:szCs w:val="22"/>
                <w:lang w:bidi="ar-SA"/>
              </w:rPr>
            </w:pPr>
            <w:r w:rsidRPr="000F7D96">
              <w:rPr>
                <w:rFonts w:ascii="Tahoma" w:eastAsia="Times New Roman" w:hAnsi="Tahoma" w:cs="Tahoma"/>
                <w:sz w:val="22"/>
                <w:szCs w:val="22"/>
                <w:lang w:bidi="ar-SA"/>
              </w:rPr>
              <w:t>11/28/2017</w:t>
            </w:r>
          </w:p>
        </w:tc>
        <w:tc>
          <w:tcPr>
            <w:tcW w:w="3873" w:type="dxa"/>
            <w:tcBorders>
              <w:top w:val="nil"/>
              <w:left w:val="nil"/>
              <w:bottom w:val="nil"/>
              <w:right w:val="nil"/>
            </w:tcBorders>
            <w:shd w:val="clear" w:color="auto" w:fill="auto"/>
            <w:hideMark/>
          </w:tcPr>
          <w:p w:rsidR="000F7D96" w:rsidRPr="000F7D96" w:rsidRDefault="000F7D96" w:rsidP="000F7D96">
            <w:pPr>
              <w:rPr>
                <w:rFonts w:ascii="Tahoma" w:eastAsia="Times New Roman" w:hAnsi="Tahoma" w:cs="Tahoma"/>
                <w:sz w:val="22"/>
                <w:szCs w:val="22"/>
                <w:lang w:bidi="ar-SA"/>
              </w:rPr>
            </w:pPr>
            <w:r w:rsidRPr="000F7D96">
              <w:rPr>
                <w:rFonts w:ascii="Tahoma" w:eastAsia="Times New Roman" w:hAnsi="Tahoma" w:cs="Tahoma"/>
                <w:sz w:val="22"/>
                <w:szCs w:val="22"/>
                <w:lang w:bidi="ar-SA"/>
              </w:rPr>
              <w:t>Momentum Technology Group</w:t>
            </w:r>
          </w:p>
        </w:tc>
        <w:tc>
          <w:tcPr>
            <w:tcW w:w="1586" w:type="dxa"/>
            <w:tcBorders>
              <w:top w:val="nil"/>
              <w:left w:val="nil"/>
              <w:bottom w:val="nil"/>
              <w:right w:val="nil"/>
            </w:tcBorders>
            <w:shd w:val="clear" w:color="auto" w:fill="auto"/>
            <w:hideMark/>
          </w:tcPr>
          <w:p w:rsidR="000F7D96" w:rsidRPr="000F7D96" w:rsidRDefault="000F7D96" w:rsidP="000F7D96">
            <w:pPr>
              <w:jc w:val="right"/>
              <w:rPr>
                <w:rFonts w:ascii="Tahoma" w:eastAsia="Times New Roman" w:hAnsi="Tahoma" w:cs="Tahoma"/>
                <w:sz w:val="22"/>
                <w:szCs w:val="22"/>
                <w:lang w:bidi="ar-SA"/>
              </w:rPr>
            </w:pPr>
            <w:r w:rsidRPr="000F7D96">
              <w:rPr>
                <w:rFonts w:ascii="Tahoma" w:eastAsia="Times New Roman" w:hAnsi="Tahoma" w:cs="Tahoma"/>
                <w:sz w:val="22"/>
                <w:szCs w:val="22"/>
                <w:lang w:bidi="ar-SA"/>
              </w:rPr>
              <w:t xml:space="preserve">210.00 </w:t>
            </w:r>
          </w:p>
        </w:tc>
      </w:tr>
      <w:tr w:rsidR="000F7D96" w:rsidRPr="000F7D96" w:rsidTr="000F7D96">
        <w:trPr>
          <w:trHeight w:val="300"/>
        </w:trPr>
        <w:tc>
          <w:tcPr>
            <w:tcW w:w="1496" w:type="dxa"/>
            <w:tcBorders>
              <w:top w:val="nil"/>
              <w:left w:val="nil"/>
              <w:bottom w:val="nil"/>
              <w:right w:val="nil"/>
            </w:tcBorders>
            <w:shd w:val="clear" w:color="auto" w:fill="auto"/>
            <w:noWrap/>
            <w:hideMark/>
          </w:tcPr>
          <w:p w:rsidR="000F7D96" w:rsidRPr="000F7D96" w:rsidRDefault="000F7D96" w:rsidP="000F7D96">
            <w:pPr>
              <w:jc w:val="center"/>
              <w:rPr>
                <w:rFonts w:ascii="Tahoma" w:eastAsia="Times New Roman" w:hAnsi="Tahoma" w:cs="Tahoma"/>
                <w:sz w:val="22"/>
                <w:szCs w:val="22"/>
                <w:lang w:bidi="ar-SA"/>
              </w:rPr>
            </w:pPr>
            <w:r w:rsidRPr="000F7D96">
              <w:rPr>
                <w:rFonts w:ascii="Tahoma" w:eastAsia="Times New Roman" w:hAnsi="Tahoma" w:cs="Tahoma"/>
                <w:sz w:val="22"/>
                <w:szCs w:val="22"/>
                <w:lang w:bidi="ar-SA"/>
              </w:rPr>
              <w:t>119934</w:t>
            </w:r>
          </w:p>
        </w:tc>
        <w:tc>
          <w:tcPr>
            <w:tcW w:w="1425" w:type="dxa"/>
            <w:tcBorders>
              <w:top w:val="nil"/>
              <w:left w:val="nil"/>
              <w:bottom w:val="nil"/>
              <w:right w:val="nil"/>
            </w:tcBorders>
            <w:shd w:val="clear" w:color="auto" w:fill="auto"/>
            <w:noWrap/>
            <w:hideMark/>
          </w:tcPr>
          <w:p w:rsidR="000F7D96" w:rsidRPr="000F7D96" w:rsidRDefault="000F7D96" w:rsidP="000F7D96">
            <w:pPr>
              <w:jc w:val="center"/>
              <w:rPr>
                <w:rFonts w:ascii="Tahoma" w:eastAsia="Times New Roman" w:hAnsi="Tahoma" w:cs="Tahoma"/>
                <w:sz w:val="22"/>
                <w:szCs w:val="22"/>
                <w:lang w:bidi="ar-SA"/>
              </w:rPr>
            </w:pPr>
            <w:r w:rsidRPr="000F7D96">
              <w:rPr>
                <w:rFonts w:ascii="Tahoma" w:eastAsia="Times New Roman" w:hAnsi="Tahoma" w:cs="Tahoma"/>
                <w:sz w:val="22"/>
                <w:szCs w:val="22"/>
                <w:lang w:bidi="ar-SA"/>
              </w:rPr>
              <w:t>11/28/2017</w:t>
            </w:r>
          </w:p>
        </w:tc>
        <w:tc>
          <w:tcPr>
            <w:tcW w:w="3873" w:type="dxa"/>
            <w:tcBorders>
              <w:top w:val="nil"/>
              <w:left w:val="nil"/>
              <w:bottom w:val="nil"/>
              <w:right w:val="nil"/>
            </w:tcBorders>
            <w:shd w:val="clear" w:color="auto" w:fill="auto"/>
            <w:hideMark/>
          </w:tcPr>
          <w:p w:rsidR="000F7D96" w:rsidRPr="000F7D96" w:rsidRDefault="000F7D96" w:rsidP="000F7D96">
            <w:pPr>
              <w:rPr>
                <w:rFonts w:ascii="Tahoma" w:eastAsia="Times New Roman" w:hAnsi="Tahoma" w:cs="Tahoma"/>
                <w:sz w:val="22"/>
                <w:szCs w:val="22"/>
                <w:lang w:bidi="ar-SA"/>
              </w:rPr>
            </w:pPr>
            <w:r w:rsidRPr="000F7D96">
              <w:rPr>
                <w:rFonts w:ascii="Tahoma" w:eastAsia="Times New Roman" w:hAnsi="Tahoma" w:cs="Tahoma"/>
                <w:sz w:val="22"/>
                <w:szCs w:val="22"/>
                <w:lang w:bidi="ar-SA"/>
              </w:rPr>
              <w:t>BERKLEYNET</w:t>
            </w:r>
          </w:p>
        </w:tc>
        <w:tc>
          <w:tcPr>
            <w:tcW w:w="1586" w:type="dxa"/>
            <w:tcBorders>
              <w:top w:val="nil"/>
              <w:left w:val="nil"/>
              <w:bottom w:val="nil"/>
              <w:right w:val="nil"/>
            </w:tcBorders>
            <w:shd w:val="clear" w:color="auto" w:fill="auto"/>
            <w:hideMark/>
          </w:tcPr>
          <w:p w:rsidR="000F7D96" w:rsidRPr="000F7D96" w:rsidRDefault="000F7D96" w:rsidP="000F7D96">
            <w:pPr>
              <w:jc w:val="right"/>
              <w:rPr>
                <w:rFonts w:ascii="Tahoma" w:eastAsia="Times New Roman" w:hAnsi="Tahoma" w:cs="Tahoma"/>
                <w:sz w:val="22"/>
                <w:szCs w:val="22"/>
                <w:lang w:bidi="ar-SA"/>
              </w:rPr>
            </w:pPr>
            <w:r w:rsidRPr="000F7D96">
              <w:rPr>
                <w:rFonts w:ascii="Tahoma" w:eastAsia="Times New Roman" w:hAnsi="Tahoma" w:cs="Tahoma"/>
                <w:sz w:val="22"/>
                <w:szCs w:val="22"/>
                <w:lang w:bidi="ar-SA"/>
              </w:rPr>
              <w:t xml:space="preserve">1,305.00 </w:t>
            </w:r>
          </w:p>
        </w:tc>
      </w:tr>
      <w:tr w:rsidR="000F7D96" w:rsidRPr="000F7D96" w:rsidTr="000F7D96">
        <w:trPr>
          <w:trHeight w:val="300"/>
        </w:trPr>
        <w:tc>
          <w:tcPr>
            <w:tcW w:w="1496" w:type="dxa"/>
            <w:tcBorders>
              <w:top w:val="nil"/>
              <w:left w:val="nil"/>
              <w:bottom w:val="nil"/>
              <w:right w:val="nil"/>
            </w:tcBorders>
            <w:shd w:val="clear" w:color="auto" w:fill="auto"/>
            <w:noWrap/>
            <w:hideMark/>
          </w:tcPr>
          <w:p w:rsidR="000F7D96" w:rsidRPr="000F7D96" w:rsidRDefault="000F7D96" w:rsidP="000F7D96">
            <w:pPr>
              <w:jc w:val="center"/>
              <w:rPr>
                <w:rFonts w:ascii="Tahoma" w:eastAsia="Times New Roman" w:hAnsi="Tahoma" w:cs="Tahoma"/>
                <w:sz w:val="22"/>
                <w:szCs w:val="22"/>
                <w:lang w:bidi="ar-SA"/>
              </w:rPr>
            </w:pPr>
            <w:r w:rsidRPr="000F7D96">
              <w:rPr>
                <w:rFonts w:ascii="Tahoma" w:eastAsia="Times New Roman" w:hAnsi="Tahoma" w:cs="Tahoma"/>
                <w:sz w:val="22"/>
                <w:szCs w:val="22"/>
                <w:lang w:bidi="ar-SA"/>
              </w:rPr>
              <w:t>119935</w:t>
            </w:r>
          </w:p>
        </w:tc>
        <w:tc>
          <w:tcPr>
            <w:tcW w:w="1425" w:type="dxa"/>
            <w:tcBorders>
              <w:top w:val="nil"/>
              <w:left w:val="nil"/>
              <w:bottom w:val="nil"/>
              <w:right w:val="nil"/>
            </w:tcBorders>
            <w:shd w:val="clear" w:color="auto" w:fill="auto"/>
            <w:noWrap/>
            <w:hideMark/>
          </w:tcPr>
          <w:p w:rsidR="000F7D96" w:rsidRPr="000F7D96" w:rsidRDefault="000F7D96" w:rsidP="000F7D96">
            <w:pPr>
              <w:jc w:val="center"/>
              <w:rPr>
                <w:rFonts w:ascii="Tahoma" w:eastAsia="Times New Roman" w:hAnsi="Tahoma" w:cs="Tahoma"/>
                <w:sz w:val="22"/>
                <w:szCs w:val="22"/>
                <w:lang w:bidi="ar-SA"/>
              </w:rPr>
            </w:pPr>
            <w:r w:rsidRPr="000F7D96">
              <w:rPr>
                <w:rFonts w:ascii="Tahoma" w:eastAsia="Times New Roman" w:hAnsi="Tahoma" w:cs="Tahoma"/>
                <w:sz w:val="22"/>
                <w:szCs w:val="22"/>
                <w:lang w:bidi="ar-SA"/>
              </w:rPr>
              <w:t>11/28/2017</w:t>
            </w:r>
          </w:p>
        </w:tc>
        <w:tc>
          <w:tcPr>
            <w:tcW w:w="3873" w:type="dxa"/>
            <w:tcBorders>
              <w:top w:val="nil"/>
              <w:left w:val="nil"/>
              <w:bottom w:val="nil"/>
              <w:right w:val="nil"/>
            </w:tcBorders>
            <w:shd w:val="clear" w:color="auto" w:fill="auto"/>
            <w:hideMark/>
          </w:tcPr>
          <w:p w:rsidR="000F7D96" w:rsidRPr="000F7D96" w:rsidRDefault="000F7D96" w:rsidP="000F7D96">
            <w:pPr>
              <w:rPr>
                <w:rFonts w:ascii="Tahoma" w:eastAsia="Times New Roman" w:hAnsi="Tahoma" w:cs="Tahoma"/>
                <w:sz w:val="22"/>
                <w:szCs w:val="22"/>
                <w:lang w:bidi="ar-SA"/>
              </w:rPr>
            </w:pPr>
            <w:r w:rsidRPr="000F7D96">
              <w:rPr>
                <w:rFonts w:ascii="Tahoma" w:eastAsia="Times New Roman" w:hAnsi="Tahoma" w:cs="Tahoma"/>
                <w:sz w:val="22"/>
                <w:szCs w:val="22"/>
                <w:lang w:bidi="ar-SA"/>
              </w:rPr>
              <w:t>Quill</w:t>
            </w:r>
          </w:p>
        </w:tc>
        <w:tc>
          <w:tcPr>
            <w:tcW w:w="1586" w:type="dxa"/>
            <w:tcBorders>
              <w:top w:val="nil"/>
              <w:left w:val="nil"/>
              <w:bottom w:val="nil"/>
              <w:right w:val="nil"/>
            </w:tcBorders>
            <w:shd w:val="clear" w:color="auto" w:fill="auto"/>
            <w:hideMark/>
          </w:tcPr>
          <w:p w:rsidR="000F7D96" w:rsidRPr="000F7D96" w:rsidRDefault="000F7D96" w:rsidP="000F7D96">
            <w:pPr>
              <w:jc w:val="right"/>
              <w:rPr>
                <w:rFonts w:ascii="Tahoma" w:eastAsia="Times New Roman" w:hAnsi="Tahoma" w:cs="Tahoma"/>
                <w:sz w:val="22"/>
                <w:szCs w:val="22"/>
                <w:lang w:bidi="ar-SA"/>
              </w:rPr>
            </w:pPr>
            <w:r w:rsidRPr="000F7D96">
              <w:rPr>
                <w:rFonts w:ascii="Tahoma" w:eastAsia="Times New Roman" w:hAnsi="Tahoma" w:cs="Tahoma"/>
                <w:sz w:val="22"/>
                <w:szCs w:val="22"/>
                <w:lang w:bidi="ar-SA"/>
              </w:rPr>
              <w:t xml:space="preserve">223.76 </w:t>
            </w:r>
          </w:p>
        </w:tc>
      </w:tr>
      <w:tr w:rsidR="000F7D96" w:rsidRPr="000F7D96" w:rsidTr="000F7D96">
        <w:trPr>
          <w:trHeight w:val="300"/>
        </w:trPr>
        <w:tc>
          <w:tcPr>
            <w:tcW w:w="1496" w:type="dxa"/>
            <w:tcBorders>
              <w:top w:val="nil"/>
              <w:left w:val="nil"/>
              <w:bottom w:val="nil"/>
              <w:right w:val="nil"/>
            </w:tcBorders>
            <w:shd w:val="clear" w:color="auto" w:fill="auto"/>
            <w:noWrap/>
            <w:hideMark/>
          </w:tcPr>
          <w:p w:rsidR="000F7D96" w:rsidRPr="000F7D96" w:rsidRDefault="000F7D96" w:rsidP="000F7D96">
            <w:pPr>
              <w:jc w:val="center"/>
              <w:rPr>
                <w:rFonts w:ascii="Tahoma" w:eastAsia="Times New Roman" w:hAnsi="Tahoma" w:cs="Tahoma"/>
                <w:sz w:val="22"/>
                <w:szCs w:val="22"/>
                <w:lang w:bidi="ar-SA"/>
              </w:rPr>
            </w:pPr>
            <w:r w:rsidRPr="000F7D96">
              <w:rPr>
                <w:rFonts w:ascii="Tahoma" w:eastAsia="Times New Roman" w:hAnsi="Tahoma" w:cs="Tahoma"/>
                <w:sz w:val="22"/>
                <w:szCs w:val="22"/>
                <w:lang w:bidi="ar-SA"/>
              </w:rPr>
              <w:t>119936</w:t>
            </w:r>
          </w:p>
        </w:tc>
        <w:tc>
          <w:tcPr>
            <w:tcW w:w="1425" w:type="dxa"/>
            <w:tcBorders>
              <w:top w:val="nil"/>
              <w:left w:val="nil"/>
              <w:bottom w:val="nil"/>
              <w:right w:val="nil"/>
            </w:tcBorders>
            <w:shd w:val="clear" w:color="auto" w:fill="auto"/>
            <w:noWrap/>
            <w:hideMark/>
          </w:tcPr>
          <w:p w:rsidR="000F7D96" w:rsidRPr="000F7D96" w:rsidRDefault="000F7D96" w:rsidP="000F7D96">
            <w:pPr>
              <w:jc w:val="center"/>
              <w:rPr>
                <w:rFonts w:ascii="Tahoma" w:eastAsia="Times New Roman" w:hAnsi="Tahoma" w:cs="Tahoma"/>
                <w:sz w:val="22"/>
                <w:szCs w:val="22"/>
                <w:lang w:bidi="ar-SA"/>
              </w:rPr>
            </w:pPr>
            <w:r w:rsidRPr="000F7D96">
              <w:rPr>
                <w:rFonts w:ascii="Tahoma" w:eastAsia="Times New Roman" w:hAnsi="Tahoma" w:cs="Tahoma"/>
                <w:sz w:val="22"/>
                <w:szCs w:val="22"/>
                <w:lang w:bidi="ar-SA"/>
              </w:rPr>
              <w:t>11/28/2017</w:t>
            </w:r>
          </w:p>
        </w:tc>
        <w:tc>
          <w:tcPr>
            <w:tcW w:w="3873" w:type="dxa"/>
            <w:tcBorders>
              <w:top w:val="nil"/>
              <w:left w:val="nil"/>
              <w:bottom w:val="nil"/>
              <w:right w:val="nil"/>
            </w:tcBorders>
            <w:shd w:val="clear" w:color="auto" w:fill="auto"/>
            <w:hideMark/>
          </w:tcPr>
          <w:p w:rsidR="000F7D96" w:rsidRPr="000F7D96" w:rsidRDefault="000F7D96" w:rsidP="000F7D96">
            <w:pPr>
              <w:rPr>
                <w:rFonts w:ascii="Tahoma" w:eastAsia="Times New Roman" w:hAnsi="Tahoma" w:cs="Tahoma"/>
                <w:sz w:val="22"/>
                <w:szCs w:val="22"/>
                <w:lang w:bidi="ar-SA"/>
              </w:rPr>
            </w:pPr>
            <w:r w:rsidRPr="000F7D96">
              <w:rPr>
                <w:rFonts w:ascii="Tahoma" w:eastAsia="Times New Roman" w:hAnsi="Tahoma" w:cs="Tahoma"/>
                <w:sz w:val="22"/>
                <w:szCs w:val="22"/>
                <w:lang w:bidi="ar-SA"/>
              </w:rPr>
              <w:t>NV Energy</w:t>
            </w:r>
          </w:p>
        </w:tc>
        <w:tc>
          <w:tcPr>
            <w:tcW w:w="1586" w:type="dxa"/>
            <w:tcBorders>
              <w:top w:val="nil"/>
              <w:left w:val="nil"/>
              <w:bottom w:val="nil"/>
              <w:right w:val="nil"/>
            </w:tcBorders>
            <w:shd w:val="clear" w:color="auto" w:fill="auto"/>
            <w:hideMark/>
          </w:tcPr>
          <w:p w:rsidR="000F7D96" w:rsidRPr="000F7D96" w:rsidRDefault="000F7D96" w:rsidP="000F7D96">
            <w:pPr>
              <w:jc w:val="right"/>
              <w:rPr>
                <w:rFonts w:ascii="Tahoma" w:eastAsia="Times New Roman" w:hAnsi="Tahoma" w:cs="Tahoma"/>
                <w:sz w:val="22"/>
                <w:szCs w:val="22"/>
                <w:lang w:bidi="ar-SA"/>
              </w:rPr>
            </w:pPr>
            <w:r w:rsidRPr="000F7D96">
              <w:rPr>
                <w:rFonts w:ascii="Tahoma" w:eastAsia="Times New Roman" w:hAnsi="Tahoma" w:cs="Tahoma"/>
                <w:sz w:val="22"/>
                <w:szCs w:val="22"/>
                <w:lang w:bidi="ar-SA"/>
              </w:rPr>
              <w:t xml:space="preserve">10.86 </w:t>
            </w:r>
          </w:p>
        </w:tc>
      </w:tr>
      <w:tr w:rsidR="000F7D96" w:rsidRPr="000F7D96" w:rsidTr="000F7D96">
        <w:trPr>
          <w:trHeight w:val="300"/>
        </w:trPr>
        <w:tc>
          <w:tcPr>
            <w:tcW w:w="1496" w:type="dxa"/>
            <w:tcBorders>
              <w:top w:val="nil"/>
              <w:left w:val="nil"/>
              <w:bottom w:val="nil"/>
              <w:right w:val="nil"/>
            </w:tcBorders>
            <w:shd w:val="clear" w:color="auto" w:fill="auto"/>
            <w:noWrap/>
            <w:hideMark/>
          </w:tcPr>
          <w:p w:rsidR="000F7D96" w:rsidRPr="000F7D96" w:rsidRDefault="000F7D96" w:rsidP="000F7D96">
            <w:pPr>
              <w:jc w:val="center"/>
              <w:rPr>
                <w:rFonts w:ascii="Tahoma" w:eastAsia="Times New Roman" w:hAnsi="Tahoma" w:cs="Tahoma"/>
                <w:sz w:val="22"/>
                <w:szCs w:val="22"/>
                <w:lang w:bidi="ar-SA"/>
              </w:rPr>
            </w:pPr>
            <w:r w:rsidRPr="000F7D96">
              <w:rPr>
                <w:rFonts w:ascii="Tahoma" w:eastAsia="Times New Roman" w:hAnsi="Tahoma" w:cs="Tahoma"/>
                <w:sz w:val="22"/>
                <w:szCs w:val="22"/>
                <w:lang w:bidi="ar-SA"/>
              </w:rPr>
              <w:t>119937</w:t>
            </w:r>
          </w:p>
        </w:tc>
        <w:tc>
          <w:tcPr>
            <w:tcW w:w="1425" w:type="dxa"/>
            <w:tcBorders>
              <w:top w:val="nil"/>
              <w:left w:val="nil"/>
              <w:bottom w:val="nil"/>
              <w:right w:val="nil"/>
            </w:tcBorders>
            <w:shd w:val="clear" w:color="auto" w:fill="auto"/>
            <w:noWrap/>
            <w:hideMark/>
          </w:tcPr>
          <w:p w:rsidR="000F7D96" w:rsidRPr="000F7D96" w:rsidRDefault="000F7D96" w:rsidP="000F7D96">
            <w:pPr>
              <w:jc w:val="center"/>
              <w:rPr>
                <w:rFonts w:ascii="Tahoma" w:eastAsia="Times New Roman" w:hAnsi="Tahoma" w:cs="Tahoma"/>
                <w:sz w:val="22"/>
                <w:szCs w:val="22"/>
                <w:lang w:bidi="ar-SA"/>
              </w:rPr>
            </w:pPr>
            <w:r w:rsidRPr="000F7D96">
              <w:rPr>
                <w:rFonts w:ascii="Tahoma" w:eastAsia="Times New Roman" w:hAnsi="Tahoma" w:cs="Tahoma"/>
                <w:sz w:val="22"/>
                <w:szCs w:val="22"/>
                <w:lang w:bidi="ar-SA"/>
              </w:rPr>
              <w:t>11/28/2017</w:t>
            </w:r>
          </w:p>
        </w:tc>
        <w:tc>
          <w:tcPr>
            <w:tcW w:w="3873" w:type="dxa"/>
            <w:tcBorders>
              <w:top w:val="nil"/>
              <w:left w:val="nil"/>
              <w:bottom w:val="nil"/>
              <w:right w:val="nil"/>
            </w:tcBorders>
            <w:shd w:val="clear" w:color="auto" w:fill="auto"/>
            <w:hideMark/>
          </w:tcPr>
          <w:p w:rsidR="000F7D96" w:rsidRPr="000F7D96" w:rsidRDefault="000F7D96" w:rsidP="000F7D96">
            <w:pPr>
              <w:rPr>
                <w:rFonts w:ascii="Tahoma" w:eastAsia="Times New Roman" w:hAnsi="Tahoma" w:cs="Tahoma"/>
                <w:sz w:val="22"/>
                <w:szCs w:val="22"/>
                <w:lang w:bidi="ar-SA"/>
              </w:rPr>
            </w:pPr>
            <w:r w:rsidRPr="000F7D96">
              <w:rPr>
                <w:rFonts w:ascii="Tahoma" w:eastAsia="Times New Roman" w:hAnsi="Tahoma" w:cs="Tahoma"/>
                <w:sz w:val="22"/>
                <w:szCs w:val="22"/>
                <w:lang w:bidi="ar-SA"/>
              </w:rPr>
              <w:t>Wells Fargo Card Services</w:t>
            </w:r>
          </w:p>
        </w:tc>
        <w:tc>
          <w:tcPr>
            <w:tcW w:w="1586" w:type="dxa"/>
            <w:tcBorders>
              <w:top w:val="nil"/>
              <w:left w:val="nil"/>
              <w:bottom w:val="nil"/>
              <w:right w:val="nil"/>
            </w:tcBorders>
            <w:shd w:val="clear" w:color="auto" w:fill="auto"/>
            <w:hideMark/>
          </w:tcPr>
          <w:p w:rsidR="000F7D96" w:rsidRPr="000F7D96" w:rsidRDefault="000F7D96" w:rsidP="000F7D96">
            <w:pPr>
              <w:jc w:val="right"/>
              <w:rPr>
                <w:rFonts w:ascii="Tahoma" w:eastAsia="Times New Roman" w:hAnsi="Tahoma" w:cs="Tahoma"/>
                <w:sz w:val="22"/>
                <w:szCs w:val="22"/>
                <w:lang w:bidi="ar-SA"/>
              </w:rPr>
            </w:pPr>
            <w:r w:rsidRPr="000F7D96">
              <w:rPr>
                <w:rFonts w:ascii="Tahoma" w:eastAsia="Times New Roman" w:hAnsi="Tahoma" w:cs="Tahoma"/>
                <w:sz w:val="22"/>
                <w:szCs w:val="22"/>
                <w:lang w:bidi="ar-SA"/>
              </w:rPr>
              <w:t xml:space="preserve">2,727.82 </w:t>
            </w:r>
          </w:p>
        </w:tc>
      </w:tr>
      <w:tr w:rsidR="000F7D96" w:rsidRPr="000F7D96" w:rsidTr="000F7D96">
        <w:trPr>
          <w:trHeight w:val="300"/>
        </w:trPr>
        <w:tc>
          <w:tcPr>
            <w:tcW w:w="1496" w:type="dxa"/>
            <w:tcBorders>
              <w:top w:val="nil"/>
              <w:left w:val="nil"/>
              <w:bottom w:val="nil"/>
              <w:right w:val="nil"/>
            </w:tcBorders>
            <w:shd w:val="clear" w:color="auto" w:fill="auto"/>
            <w:noWrap/>
            <w:hideMark/>
          </w:tcPr>
          <w:p w:rsidR="000F7D96" w:rsidRPr="000F7D96" w:rsidRDefault="000F7D96" w:rsidP="000F7D96">
            <w:pPr>
              <w:jc w:val="center"/>
              <w:rPr>
                <w:rFonts w:ascii="Tahoma" w:eastAsia="Times New Roman" w:hAnsi="Tahoma" w:cs="Tahoma"/>
                <w:sz w:val="22"/>
                <w:szCs w:val="22"/>
                <w:lang w:bidi="ar-SA"/>
              </w:rPr>
            </w:pPr>
            <w:r w:rsidRPr="000F7D96">
              <w:rPr>
                <w:rFonts w:ascii="Tahoma" w:eastAsia="Times New Roman" w:hAnsi="Tahoma" w:cs="Tahoma"/>
                <w:sz w:val="22"/>
                <w:szCs w:val="22"/>
                <w:lang w:bidi="ar-SA"/>
              </w:rPr>
              <w:t>119938</w:t>
            </w:r>
          </w:p>
        </w:tc>
        <w:tc>
          <w:tcPr>
            <w:tcW w:w="1425" w:type="dxa"/>
            <w:tcBorders>
              <w:top w:val="nil"/>
              <w:left w:val="nil"/>
              <w:bottom w:val="nil"/>
              <w:right w:val="nil"/>
            </w:tcBorders>
            <w:shd w:val="clear" w:color="auto" w:fill="auto"/>
            <w:noWrap/>
            <w:hideMark/>
          </w:tcPr>
          <w:p w:rsidR="000F7D96" w:rsidRPr="000F7D96" w:rsidRDefault="000F7D96" w:rsidP="000F7D96">
            <w:pPr>
              <w:jc w:val="center"/>
              <w:rPr>
                <w:rFonts w:ascii="Tahoma" w:eastAsia="Times New Roman" w:hAnsi="Tahoma" w:cs="Tahoma"/>
                <w:sz w:val="22"/>
                <w:szCs w:val="22"/>
                <w:lang w:bidi="ar-SA"/>
              </w:rPr>
            </w:pPr>
            <w:r w:rsidRPr="000F7D96">
              <w:rPr>
                <w:rFonts w:ascii="Tahoma" w:eastAsia="Times New Roman" w:hAnsi="Tahoma" w:cs="Tahoma"/>
                <w:sz w:val="22"/>
                <w:szCs w:val="22"/>
                <w:lang w:bidi="ar-SA"/>
              </w:rPr>
              <w:t>11/28/2017</w:t>
            </w:r>
          </w:p>
        </w:tc>
        <w:tc>
          <w:tcPr>
            <w:tcW w:w="3873" w:type="dxa"/>
            <w:tcBorders>
              <w:top w:val="nil"/>
              <w:left w:val="nil"/>
              <w:bottom w:val="nil"/>
              <w:right w:val="nil"/>
            </w:tcBorders>
            <w:shd w:val="clear" w:color="auto" w:fill="auto"/>
            <w:hideMark/>
          </w:tcPr>
          <w:p w:rsidR="000F7D96" w:rsidRPr="000F7D96" w:rsidRDefault="000F7D96" w:rsidP="000F7D96">
            <w:pPr>
              <w:rPr>
                <w:rFonts w:ascii="Tahoma" w:eastAsia="Times New Roman" w:hAnsi="Tahoma" w:cs="Tahoma"/>
                <w:sz w:val="22"/>
                <w:szCs w:val="22"/>
                <w:lang w:bidi="ar-SA"/>
              </w:rPr>
            </w:pPr>
            <w:r w:rsidRPr="000F7D96">
              <w:rPr>
                <w:rFonts w:ascii="Tahoma" w:eastAsia="Times New Roman" w:hAnsi="Tahoma" w:cs="Tahoma"/>
                <w:sz w:val="22"/>
                <w:szCs w:val="22"/>
                <w:lang w:bidi="ar-SA"/>
              </w:rPr>
              <w:t>Xerox Financial Services</w:t>
            </w:r>
          </w:p>
        </w:tc>
        <w:tc>
          <w:tcPr>
            <w:tcW w:w="1586" w:type="dxa"/>
            <w:tcBorders>
              <w:top w:val="nil"/>
              <w:left w:val="nil"/>
              <w:bottom w:val="nil"/>
              <w:right w:val="nil"/>
            </w:tcBorders>
            <w:shd w:val="clear" w:color="auto" w:fill="auto"/>
            <w:hideMark/>
          </w:tcPr>
          <w:p w:rsidR="000F7D96" w:rsidRPr="000F7D96" w:rsidRDefault="000F7D96" w:rsidP="000F7D96">
            <w:pPr>
              <w:jc w:val="right"/>
              <w:rPr>
                <w:rFonts w:ascii="Tahoma" w:eastAsia="Times New Roman" w:hAnsi="Tahoma" w:cs="Tahoma"/>
                <w:sz w:val="22"/>
                <w:szCs w:val="22"/>
                <w:lang w:bidi="ar-SA"/>
              </w:rPr>
            </w:pPr>
            <w:r w:rsidRPr="000F7D96">
              <w:rPr>
                <w:rFonts w:ascii="Tahoma" w:eastAsia="Times New Roman" w:hAnsi="Tahoma" w:cs="Tahoma"/>
                <w:sz w:val="22"/>
                <w:szCs w:val="22"/>
                <w:lang w:bidi="ar-SA"/>
              </w:rPr>
              <w:t xml:space="preserve">139.44 </w:t>
            </w:r>
          </w:p>
        </w:tc>
      </w:tr>
      <w:tr w:rsidR="000F7D96" w:rsidRPr="000F7D96" w:rsidTr="000F7D96">
        <w:trPr>
          <w:trHeight w:val="300"/>
        </w:trPr>
        <w:tc>
          <w:tcPr>
            <w:tcW w:w="1496" w:type="dxa"/>
            <w:tcBorders>
              <w:top w:val="nil"/>
              <w:left w:val="nil"/>
              <w:bottom w:val="nil"/>
              <w:right w:val="nil"/>
            </w:tcBorders>
            <w:shd w:val="clear" w:color="auto" w:fill="auto"/>
            <w:noWrap/>
            <w:hideMark/>
          </w:tcPr>
          <w:p w:rsidR="000F7D96" w:rsidRPr="000F7D96" w:rsidRDefault="000F7D96" w:rsidP="000F7D96">
            <w:pPr>
              <w:jc w:val="center"/>
              <w:rPr>
                <w:rFonts w:ascii="Tahoma" w:eastAsia="Times New Roman" w:hAnsi="Tahoma" w:cs="Tahoma"/>
                <w:sz w:val="22"/>
                <w:szCs w:val="22"/>
                <w:lang w:bidi="ar-SA"/>
              </w:rPr>
            </w:pPr>
            <w:r w:rsidRPr="000F7D96">
              <w:rPr>
                <w:rFonts w:ascii="Tahoma" w:eastAsia="Times New Roman" w:hAnsi="Tahoma" w:cs="Tahoma"/>
                <w:sz w:val="22"/>
                <w:szCs w:val="22"/>
                <w:lang w:bidi="ar-SA"/>
              </w:rPr>
              <w:t>119939</w:t>
            </w:r>
          </w:p>
        </w:tc>
        <w:tc>
          <w:tcPr>
            <w:tcW w:w="1425" w:type="dxa"/>
            <w:tcBorders>
              <w:top w:val="nil"/>
              <w:left w:val="nil"/>
              <w:bottom w:val="nil"/>
              <w:right w:val="nil"/>
            </w:tcBorders>
            <w:shd w:val="clear" w:color="auto" w:fill="auto"/>
            <w:noWrap/>
            <w:hideMark/>
          </w:tcPr>
          <w:p w:rsidR="000F7D96" w:rsidRPr="000F7D96" w:rsidRDefault="000F7D96" w:rsidP="000F7D96">
            <w:pPr>
              <w:jc w:val="center"/>
              <w:rPr>
                <w:rFonts w:ascii="Tahoma" w:eastAsia="Times New Roman" w:hAnsi="Tahoma" w:cs="Tahoma"/>
                <w:sz w:val="22"/>
                <w:szCs w:val="22"/>
                <w:lang w:bidi="ar-SA"/>
              </w:rPr>
            </w:pPr>
            <w:r w:rsidRPr="000F7D96">
              <w:rPr>
                <w:rFonts w:ascii="Tahoma" w:eastAsia="Times New Roman" w:hAnsi="Tahoma" w:cs="Tahoma"/>
                <w:sz w:val="22"/>
                <w:szCs w:val="22"/>
                <w:lang w:bidi="ar-SA"/>
              </w:rPr>
              <w:t> </w:t>
            </w:r>
          </w:p>
        </w:tc>
        <w:tc>
          <w:tcPr>
            <w:tcW w:w="3873" w:type="dxa"/>
            <w:tcBorders>
              <w:top w:val="nil"/>
              <w:left w:val="nil"/>
              <w:bottom w:val="nil"/>
              <w:right w:val="nil"/>
            </w:tcBorders>
            <w:shd w:val="clear" w:color="auto" w:fill="auto"/>
            <w:hideMark/>
          </w:tcPr>
          <w:p w:rsidR="000F7D96" w:rsidRPr="000F7D96" w:rsidRDefault="000F7D96" w:rsidP="000F7D96">
            <w:pPr>
              <w:rPr>
                <w:rFonts w:ascii="Tahoma" w:eastAsia="Times New Roman" w:hAnsi="Tahoma" w:cs="Tahoma"/>
                <w:sz w:val="22"/>
                <w:szCs w:val="22"/>
                <w:lang w:bidi="ar-SA"/>
              </w:rPr>
            </w:pPr>
            <w:r w:rsidRPr="000F7D96">
              <w:rPr>
                <w:rFonts w:ascii="Tahoma" w:eastAsia="Times New Roman" w:hAnsi="Tahoma" w:cs="Tahoma"/>
                <w:sz w:val="22"/>
                <w:szCs w:val="22"/>
                <w:lang w:bidi="ar-SA"/>
              </w:rPr>
              <w:t> </w:t>
            </w:r>
          </w:p>
        </w:tc>
        <w:tc>
          <w:tcPr>
            <w:tcW w:w="1586" w:type="dxa"/>
            <w:tcBorders>
              <w:top w:val="nil"/>
              <w:left w:val="nil"/>
              <w:bottom w:val="nil"/>
              <w:right w:val="nil"/>
            </w:tcBorders>
            <w:shd w:val="clear" w:color="auto" w:fill="auto"/>
            <w:hideMark/>
          </w:tcPr>
          <w:p w:rsidR="000F7D96" w:rsidRPr="000F7D96" w:rsidRDefault="000F7D96" w:rsidP="000F7D96">
            <w:pPr>
              <w:jc w:val="right"/>
              <w:rPr>
                <w:rFonts w:ascii="Tahoma" w:eastAsia="Times New Roman" w:hAnsi="Tahoma" w:cs="Tahoma"/>
                <w:sz w:val="22"/>
                <w:szCs w:val="22"/>
                <w:lang w:bidi="ar-SA"/>
              </w:rPr>
            </w:pPr>
            <w:r w:rsidRPr="000F7D96">
              <w:rPr>
                <w:rFonts w:ascii="Tahoma" w:eastAsia="Times New Roman" w:hAnsi="Tahoma" w:cs="Tahoma"/>
                <w:sz w:val="22"/>
                <w:szCs w:val="22"/>
                <w:lang w:bidi="ar-SA"/>
              </w:rPr>
              <w:t>VOID</w:t>
            </w:r>
          </w:p>
        </w:tc>
      </w:tr>
      <w:tr w:rsidR="000F7D96" w:rsidRPr="000F7D96" w:rsidTr="000F7D96">
        <w:trPr>
          <w:trHeight w:val="300"/>
        </w:trPr>
        <w:tc>
          <w:tcPr>
            <w:tcW w:w="1496" w:type="dxa"/>
            <w:tcBorders>
              <w:top w:val="nil"/>
              <w:left w:val="nil"/>
              <w:bottom w:val="nil"/>
              <w:right w:val="nil"/>
            </w:tcBorders>
            <w:shd w:val="clear" w:color="auto" w:fill="auto"/>
            <w:noWrap/>
            <w:hideMark/>
          </w:tcPr>
          <w:p w:rsidR="000F7D96" w:rsidRPr="000F7D96" w:rsidRDefault="000F7D96" w:rsidP="000F7D96">
            <w:pPr>
              <w:jc w:val="center"/>
              <w:rPr>
                <w:rFonts w:ascii="Tahoma" w:eastAsia="Times New Roman" w:hAnsi="Tahoma" w:cs="Tahoma"/>
                <w:sz w:val="22"/>
                <w:szCs w:val="22"/>
                <w:lang w:bidi="ar-SA"/>
              </w:rPr>
            </w:pPr>
            <w:r w:rsidRPr="000F7D96">
              <w:rPr>
                <w:rFonts w:ascii="Tahoma" w:eastAsia="Times New Roman" w:hAnsi="Tahoma" w:cs="Tahoma"/>
                <w:sz w:val="22"/>
                <w:szCs w:val="22"/>
                <w:lang w:bidi="ar-SA"/>
              </w:rPr>
              <w:t>119940</w:t>
            </w:r>
          </w:p>
        </w:tc>
        <w:tc>
          <w:tcPr>
            <w:tcW w:w="1425" w:type="dxa"/>
            <w:tcBorders>
              <w:top w:val="nil"/>
              <w:left w:val="nil"/>
              <w:bottom w:val="nil"/>
              <w:right w:val="nil"/>
            </w:tcBorders>
            <w:shd w:val="clear" w:color="auto" w:fill="auto"/>
            <w:noWrap/>
            <w:hideMark/>
          </w:tcPr>
          <w:p w:rsidR="000F7D96" w:rsidRPr="000F7D96" w:rsidRDefault="000F7D96" w:rsidP="000F7D96">
            <w:pPr>
              <w:jc w:val="center"/>
              <w:rPr>
                <w:rFonts w:ascii="Tahoma" w:eastAsia="Times New Roman" w:hAnsi="Tahoma" w:cs="Tahoma"/>
                <w:sz w:val="22"/>
                <w:szCs w:val="22"/>
                <w:lang w:bidi="ar-SA"/>
              </w:rPr>
            </w:pPr>
            <w:r w:rsidRPr="000F7D96">
              <w:rPr>
                <w:rFonts w:ascii="Tahoma" w:eastAsia="Times New Roman" w:hAnsi="Tahoma" w:cs="Tahoma"/>
                <w:sz w:val="22"/>
                <w:szCs w:val="22"/>
                <w:lang w:bidi="ar-SA"/>
              </w:rPr>
              <w:t>11/28/2017</w:t>
            </w:r>
          </w:p>
        </w:tc>
        <w:tc>
          <w:tcPr>
            <w:tcW w:w="3873" w:type="dxa"/>
            <w:tcBorders>
              <w:top w:val="nil"/>
              <w:left w:val="nil"/>
              <w:bottom w:val="nil"/>
              <w:right w:val="nil"/>
            </w:tcBorders>
            <w:shd w:val="clear" w:color="auto" w:fill="auto"/>
            <w:hideMark/>
          </w:tcPr>
          <w:p w:rsidR="000F7D96" w:rsidRPr="000F7D96" w:rsidRDefault="000F7D96" w:rsidP="000F7D96">
            <w:pPr>
              <w:rPr>
                <w:rFonts w:ascii="Tahoma" w:eastAsia="Times New Roman" w:hAnsi="Tahoma" w:cs="Tahoma"/>
                <w:sz w:val="22"/>
                <w:szCs w:val="22"/>
                <w:lang w:bidi="ar-SA"/>
              </w:rPr>
            </w:pPr>
            <w:r w:rsidRPr="000F7D96">
              <w:rPr>
                <w:rFonts w:ascii="Tahoma" w:eastAsia="Times New Roman" w:hAnsi="Tahoma" w:cs="Tahoma"/>
                <w:sz w:val="22"/>
                <w:szCs w:val="22"/>
                <w:lang w:bidi="ar-SA"/>
              </w:rPr>
              <w:t>PERS Administrative Fund</w:t>
            </w:r>
          </w:p>
        </w:tc>
        <w:tc>
          <w:tcPr>
            <w:tcW w:w="1586" w:type="dxa"/>
            <w:tcBorders>
              <w:top w:val="nil"/>
              <w:left w:val="nil"/>
              <w:bottom w:val="nil"/>
              <w:right w:val="nil"/>
            </w:tcBorders>
            <w:shd w:val="clear" w:color="auto" w:fill="auto"/>
            <w:hideMark/>
          </w:tcPr>
          <w:p w:rsidR="000F7D96" w:rsidRPr="000F7D96" w:rsidRDefault="000F7D96" w:rsidP="000F7D96">
            <w:pPr>
              <w:jc w:val="right"/>
              <w:rPr>
                <w:rFonts w:ascii="Tahoma" w:eastAsia="Times New Roman" w:hAnsi="Tahoma" w:cs="Tahoma"/>
                <w:sz w:val="22"/>
                <w:szCs w:val="22"/>
                <w:lang w:bidi="ar-SA"/>
              </w:rPr>
            </w:pPr>
            <w:r w:rsidRPr="000F7D96">
              <w:rPr>
                <w:rFonts w:ascii="Tahoma" w:eastAsia="Times New Roman" w:hAnsi="Tahoma" w:cs="Tahoma"/>
                <w:sz w:val="22"/>
                <w:szCs w:val="22"/>
                <w:lang w:bidi="ar-SA"/>
              </w:rPr>
              <w:t xml:space="preserve">6,262.55 </w:t>
            </w:r>
          </w:p>
        </w:tc>
      </w:tr>
      <w:tr w:rsidR="000F7D96" w:rsidRPr="000F7D96" w:rsidTr="000F7D96">
        <w:trPr>
          <w:trHeight w:val="300"/>
        </w:trPr>
        <w:tc>
          <w:tcPr>
            <w:tcW w:w="1496" w:type="dxa"/>
            <w:tcBorders>
              <w:top w:val="nil"/>
              <w:left w:val="nil"/>
              <w:bottom w:val="nil"/>
              <w:right w:val="nil"/>
            </w:tcBorders>
            <w:shd w:val="clear" w:color="auto" w:fill="auto"/>
            <w:noWrap/>
            <w:hideMark/>
          </w:tcPr>
          <w:p w:rsidR="000F7D96" w:rsidRPr="000F7D96" w:rsidRDefault="000F7D96" w:rsidP="000F7D96">
            <w:pPr>
              <w:jc w:val="center"/>
              <w:rPr>
                <w:rFonts w:ascii="Tahoma" w:eastAsia="Times New Roman" w:hAnsi="Tahoma" w:cs="Tahoma"/>
                <w:sz w:val="22"/>
                <w:szCs w:val="22"/>
                <w:lang w:bidi="ar-SA"/>
              </w:rPr>
            </w:pPr>
            <w:r w:rsidRPr="000F7D96">
              <w:rPr>
                <w:rFonts w:ascii="Tahoma" w:eastAsia="Times New Roman" w:hAnsi="Tahoma" w:cs="Tahoma"/>
                <w:sz w:val="22"/>
                <w:szCs w:val="22"/>
                <w:lang w:bidi="ar-SA"/>
              </w:rPr>
              <w:t>119941</w:t>
            </w:r>
          </w:p>
        </w:tc>
        <w:tc>
          <w:tcPr>
            <w:tcW w:w="1425" w:type="dxa"/>
            <w:tcBorders>
              <w:top w:val="nil"/>
              <w:left w:val="nil"/>
              <w:bottom w:val="nil"/>
              <w:right w:val="nil"/>
            </w:tcBorders>
            <w:shd w:val="clear" w:color="auto" w:fill="auto"/>
            <w:noWrap/>
            <w:hideMark/>
          </w:tcPr>
          <w:p w:rsidR="000F7D96" w:rsidRPr="000F7D96" w:rsidRDefault="000F7D96" w:rsidP="000F7D96">
            <w:pPr>
              <w:jc w:val="center"/>
              <w:rPr>
                <w:rFonts w:ascii="Tahoma" w:eastAsia="Times New Roman" w:hAnsi="Tahoma" w:cs="Tahoma"/>
                <w:sz w:val="22"/>
                <w:szCs w:val="22"/>
                <w:lang w:bidi="ar-SA"/>
              </w:rPr>
            </w:pPr>
            <w:r w:rsidRPr="000F7D96">
              <w:rPr>
                <w:rFonts w:ascii="Tahoma" w:eastAsia="Times New Roman" w:hAnsi="Tahoma" w:cs="Tahoma"/>
                <w:sz w:val="22"/>
                <w:szCs w:val="22"/>
                <w:lang w:bidi="ar-SA"/>
              </w:rPr>
              <w:t>11/28/2017</w:t>
            </w:r>
          </w:p>
        </w:tc>
        <w:tc>
          <w:tcPr>
            <w:tcW w:w="3873" w:type="dxa"/>
            <w:tcBorders>
              <w:top w:val="nil"/>
              <w:left w:val="nil"/>
              <w:bottom w:val="nil"/>
              <w:right w:val="nil"/>
            </w:tcBorders>
            <w:shd w:val="clear" w:color="auto" w:fill="auto"/>
            <w:hideMark/>
          </w:tcPr>
          <w:p w:rsidR="000F7D96" w:rsidRPr="000F7D96" w:rsidRDefault="000F7D96" w:rsidP="000F7D96">
            <w:pPr>
              <w:rPr>
                <w:rFonts w:ascii="Tahoma" w:eastAsia="Times New Roman" w:hAnsi="Tahoma" w:cs="Tahoma"/>
                <w:sz w:val="22"/>
                <w:szCs w:val="22"/>
                <w:lang w:bidi="ar-SA"/>
              </w:rPr>
            </w:pPr>
            <w:r w:rsidRPr="000F7D96">
              <w:rPr>
                <w:rFonts w:ascii="Tahoma" w:eastAsia="Times New Roman" w:hAnsi="Tahoma" w:cs="Tahoma"/>
                <w:sz w:val="22"/>
                <w:szCs w:val="22"/>
                <w:lang w:bidi="ar-SA"/>
              </w:rPr>
              <w:t>USBWC</w:t>
            </w:r>
          </w:p>
        </w:tc>
        <w:tc>
          <w:tcPr>
            <w:tcW w:w="1586" w:type="dxa"/>
            <w:tcBorders>
              <w:top w:val="nil"/>
              <w:left w:val="nil"/>
              <w:bottom w:val="nil"/>
              <w:right w:val="nil"/>
            </w:tcBorders>
            <w:shd w:val="clear" w:color="auto" w:fill="auto"/>
            <w:hideMark/>
          </w:tcPr>
          <w:p w:rsidR="000F7D96" w:rsidRPr="000F7D96" w:rsidRDefault="000F7D96" w:rsidP="000F7D96">
            <w:pPr>
              <w:jc w:val="right"/>
              <w:rPr>
                <w:rFonts w:ascii="Tahoma" w:eastAsia="Times New Roman" w:hAnsi="Tahoma" w:cs="Tahoma"/>
                <w:sz w:val="22"/>
                <w:szCs w:val="22"/>
                <w:lang w:bidi="ar-SA"/>
              </w:rPr>
            </w:pPr>
            <w:r w:rsidRPr="000F7D96">
              <w:rPr>
                <w:rFonts w:ascii="Tahoma" w:eastAsia="Times New Roman" w:hAnsi="Tahoma" w:cs="Tahoma"/>
                <w:sz w:val="22"/>
                <w:szCs w:val="22"/>
                <w:lang w:bidi="ar-SA"/>
              </w:rPr>
              <w:t xml:space="preserve">72,129.47 </w:t>
            </w:r>
          </w:p>
        </w:tc>
      </w:tr>
      <w:tr w:rsidR="000F7D96" w:rsidRPr="000F7D96" w:rsidTr="000F7D96">
        <w:trPr>
          <w:trHeight w:val="300"/>
        </w:trPr>
        <w:tc>
          <w:tcPr>
            <w:tcW w:w="1496" w:type="dxa"/>
            <w:tcBorders>
              <w:top w:val="nil"/>
              <w:left w:val="nil"/>
              <w:bottom w:val="nil"/>
              <w:right w:val="nil"/>
            </w:tcBorders>
            <w:shd w:val="clear" w:color="auto" w:fill="auto"/>
            <w:noWrap/>
            <w:vAlign w:val="bottom"/>
            <w:hideMark/>
          </w:tcPr>
          <w:p w:rsidR="000F7D96" w:rsidRPr="000F7D96" w:rsidRDefault="000F7D96" w:rsidP="000F7D96">
            <w:pPr>
              <w:jc w:val="center"/>
              <w:rPr>
                <w:rFonts w:ascii="Tahoma" w:eastAsia="Times New Roman" w:hAnsi="Tahoma" w:cs="Tahoma"/>
                <w:sz w:val="22"/>
                <w:szCs w:val="22"/>
                <w:lang w:bidi="ar-SA"/>
              </w:rPr>
            </w:pPr>
            <w:r w:rsidRPr="000F7D96">
              <w:rPr>
                <w:rFonts w:ascii="Tahoma" w:eastAsia="Times New Roman" w:hAnsi="Tahoma" w:cs="Tahoma"/>
                <w:sz w:val="22"/>
                <w:szCs w:val="22"/>
                <w:lang w:bidi="ar-SA"/>
              </w:rPr>
              <w:t>PAYROLL</w:t>
            </w:r>
          </w:p>
        </w:tc>
        <w:tc>
          <w:tcPr>
            <w:tcW w:w="1425" w:type="dxa"/>
            <w:tcBorders>
              <w:top w:val="nil"/>
              <w:left w:val="nil"/>
              <w:bottom w:val="nil"/>
              <w:right w:val="nil"/>
            </w:tcBorders>
            <w:shd w:val="clear" w:color="auto" w:fill="auto"/>
            <w:noWrap/>
            <w:vAlign w:val="bottom"/>
            <w:hideMark/>
          </w:tcPr>
          <w:p w:rsidR="000F7D96" w:rsidRPr="000F7D96" w:rsidRDefault="000F7D96" w:rsidP="000F7D96">
            <w:pPr>
              <w:jc w:val="center"/>
              <w:rPr>
                <w:rFonts w:ascii="Tahoma" w:eastAsia="Times New Roman" w:hAnsi="Tahoma" w:cs="Tahoma"/>
                <w:sz w:val="22"/>
                <w:szCs w:val="22"/>
                <w:lang w:bidi="ar-SA"/>
              </w:rPr>
            </w:pPr>
            <w:r w:rsidRPr="000F7D96">
              <w:rPr>
                <w:rFonts w:ascii="Tahoma" w:eastAsia="Times New Roman" w:hAnsi="Tahoma" w:cs="Tahoma"/>
                <w:sz w:val="22"/>
                <w:szCs w:val="22"/>
                <w:lang w:bidi="ar-SA"/>
              </w:rPr>
              <w:t> </w:t>
            </w:r>
          </w:p>
        </w:tc>
        <w:tc>
          <w:tcPr>
            <w:tcW w:w="3873" w:type="dxa"/>
            <w:tcBorders>
              <w:top w:val="nil"/>
              <w:left w:val="nil"/>
              <w:bottom w:val="nil"/>
              <w:right w:val="nil"/>
            </w:tcBorders>
            <w:shd w:val="clear" w:color="auto" w:fill="auto"/>
            <w:vAlign w:val="bottom"/>
            <w:hideMark/>
          </w:tcPr>
          <w:p w:rsidR="000F7D96" w:rsidRPr="000F7D96" w:rsidRDefault="000F7D96" w:rsidP="000F7D96">
            <w:pPr>
              <w:rPr>
                <w:rFonts w:ascii="Tahoma" w:eastAsia="Times New Roman" w:hAnsi="Tahoma" w:cs="Tahoma"/>
                <w:sz w:val="22"/>
                <w:szCs w:val="22"/>
                <w:lang w:bidi="ar-SA"/>
              </w:rPr>
            </w:pPr>
            <w:r w:rsidRPr="000F7D96">
              <w:rPr>
                <w:rFonts w:ascii="Tahoma" w:eastAsia="Times New Roman" w:hAnsi="Tahoma" w:cs="Tahoma"/>
                <w:sz w:val="22"/>
                <w:szCs w:val="22"/>
                <w:lang w:bidi="ar-SA"/>
              </w:rPr>
              <w:t>Payroll for November 2017</w:t>
            </w:r>
          </w:p>
        </w:tc>
        <w:tc>
          <w:tcPr>
            <w:tcW w:w="1586" w:type="dxa"/>
            <w:tcBorders>
              <w:top w:val="nil"/>
              <w:left w:val="nil"/>
              <w:bottom w:val="single" w:sz="4" w:space="0" w:color="auto"/>
              <w:right w:val="nil"/>
            </w:tcBorders>
            <w:shd w:val="clear" w:color="auto" w:fill="auto"/>
            <w:vAlign w:val="bottom"/>
            <w:hideMark/>
          </w:tcPr>
          <w:p w:rsidR="000F7D96" w:rsidRPr="000F7D96" w:rsidRDefault="000F7D96" w:rsidP="000F7D96">
            <w:pPr>
              <w:jc w:val="right"/>
              <w:rPr>
                <w:rFonts w:ascii="Tahoma" w:eastAsia="Times New Roman" w:hAnsi="Tahoma" w:cs="Tahoma"/>
                <w:sz w:val="22"/>
                <w:szCs w:val="22"/>
                <w:lang w:bidi="ar-SA"/>
              </w:rPr>
            </w:pPr>
            <w:r w:rsidRPr="000F7D96">
              <w:rPr>
                <w:rFonts w:ascii="Tahoma" w:eastAsia="Times New Roman" w:hAnsi="Tahoma" w:cs="Tahoma"/>
                <w:sz w:val="22"/>
                <w:szCs w:val="22"/>
                <w:lang w:bidi="ar-SA"/>
              </w:rPr>
              <w:t xml:space="preserve">28,344.39 </w:t>
            </w:r>
          </w:p>
        </w:tc>
      </w:tr>
      <w:tr w:rsidR="000F7D96" w:rsidRPr="000F7D96" w:rsidTr="000F7D96">
        <w:trPr>
          <w:trHeight w:val="300"/>
        </w:trPr>
        <w:tc>
          <w:tcPr>
            <w:tcW w:w="1496" w:type="dxa"/>
            <w:tcBorders>
              <w:top w:val="nil"/>
              <w:left w:val="nil"/>
              <w:bottom w:val="nil"/>
              <w:right w:val="nil"/>
            </w:tcBorders>
            <w:shd w:val="clear" w:color="auto" w:fill="auto"/>
            <w:noWrap/>
            <w:vAlign w:val="bottom"/>
            <w:hideMark/>
          </w:tcPr>
          <w:p w:rsidR="000F7D96" w:rsidRPr="000F7D96" w:rsidRDefault="000F7D96" w:rsidP="000F7D96">
            <w:pPr>
              <w:jc w:val="center"/>
              <w:rPr>
                <w:rFonts w:ascii="Tahoma" w:eastAsia="Times New Roman" w:hAnsi="Tahoma" w:cs="Tahoma"/>
                <w:sz w:val="22"/>
                <w:szCs w:val="22"/>
                <w:lang w:bidi="ar-SA"/>
              </w:rPr>
            </w:pPr>
            <w:r w:rsidRPr="000F7D96">
              <w:rPr>
                <w:rFonts w:ascii="Tahoma" w:eastAsia="Times New Roman" w:hAnsi="Tahoma" w:cs="Tahoma"/>
                <w:sz w:val="22"/>
                <w:szCs w:val="22"/>
                <w:lang w:bidi="ar-SA"/>
              </w:rPr>
              <w:t> </w:t>
            </w:r>
          </w:p>
        </w:tc>
        <w:tc>
          <w:tcPr>
            <w:tcW w:w="1425" w:type="dxa"/>
            <w:tcBorders>
              <w:top w:val="nil"/>
              <w:left w:val="nil"/>
              <w:bottom w:val="nil"/>
              <w:right w:val="nil"/>
            </w:tcBorders>
            <w:shd w:val="clear" w:color="auto" w:fill="auto"/>
            <w:noWrap/>
            <w:vAlign w:val="bottom"/>
            <w:hideMark/>
          </w:tcPr>
          <w:p w:rsidR="000F7D96" w:rsidRPr="000F7D96" w:rsidRDefault="000F7D96" w:rsidP="000F7D96">
            <w:pPr>
              <w:jc w:val="center"/>
              <w:rPr>
                <w:rFonts w:ascii="Tahoma" w:eastAsia="Times New Roman" w:hAnsi="Tahoma" w:cs="Tahoma"/>
                <w:sz w:val="22"/>
                <w:szCs w:val="22"/>
                <w:lang w:bidi="ar-SA"/>
              </w:rPr>
            </w:pPr>
            <w:r w:rsidRPr="000F7D96">
              <w:rPr>
                <w:rFonts w:ascii="Tahoma" w:eastAsia="Times New Roman" w:hAnsi="Tahoma" w:cs="Tahoma"/>
                <w:sz w:val="22"/>
                <w:szCs w:val="22"/>
                <w:lang w:bidi="ar-SA"/>
              </w:rPr>
              <w:t> </w:t>
            </w:r>
          </w:p>
        </w:tc>
        <w:tc>
          <w:tcPr>
            <w:tcW w:w="3873" w:type="dxa"/>
            <w:tcBorders>
              <w:top w:val="nil"/>
              <w:left w:val="nil"/>
              <w:bottom w:val="nil"/>
              <w:right w:val="nil"/>
            </w:tcBorders>
            <w:shd w:val="clear" w:color="auto" w:fill="auto"/>
            <w:vAlign w:val="bottom"/>
            <w:hideMark/>
          </w:tcPr>
          <w:p w:rsidR="000F7D96" w:rsidRPr="000F7D96" w:rsidRDefault="000F7D96" w:rsidP="000F7D96">
            <w:pPr>
              <w:rPr>
                <w:rFonts w:ascii="Tahoma" w:eastAsia="Times New Roman" w:hAnsi="Tahoma" w:cs="Tahoma"/>
                <w:b/>
                <w:bCs/>
                <w:sz w:val="22"/>
                <w:szCs w:val="22"/>
                <w:lang w:bidi="ar-SA"/>
              </w:rPr>
            </w:pPr>
            <w:r w:rsidRPr="000F7D96">
              <w:rPr>
                <w:rFonts w:ascii="Tahoma" w:eastAsia="Times New Roman" w:hAnsi="Tahoma" w:cs="Tahoma"/>
                <w:b/>
                <w:bCs/>
                <w:sz w:val="22"/>
                <w:szCs w:val="22"/>
                <w:lang w:bidi="ar-SA"/>
              </w:rPr>
              <w:t xml:space="preserve">Total Bills &amp; Payroll </w:t>
            </w:r>
          </w:p>
        </w:tc>
        <w:tc>
          <w:tcPr>
            <w:tcW w:w="1586" w:type="dxa"/>
            <w:tcBorders>
              <w:top w:val="nil"/>
              <w:left w:val="nil"/>
              <w:bottom w:val="nil"/>
              <w:right w:val="nil"/>
            </w:tcBorders>
            <w:shd w:val="clear" w:color="auto" w:fill="auto"/>
            <w:vAlign w:val="bottom"/>
            <w:hideMark/>
          </w:tcPr>
          <w:p w:rsidR="000F7D96" w:rsidRPr="000F7D96" w:rsidRDefault="000F7D96" w:rsidP="000F7D96">
            <w:pPr>
              <w:jc w:val="right"/>
              <w:rPr>
                <w:rFonts w:ascii="Tahoma" w:eastAsia="Times New Roman" w:hAnsi="Tahoma" w:cs="Tahoma"/>
                <w:b/>
                <w:bCs/>
                <w:sz w:val="22"/>
                <w:szCs w:val="22"/>
                <w:lang w:bidi="ar-SA"/>
              </w:rPr>
            </w:pPr>
            <w:r w:rsidRPr="000F7D96">
              <w:rPr>
                <w:rFonts w:ascii="Tahoma" w:eastAsia="Times New Roman" w:hAnsi="Tahoma" w:cs="Tahoma"/>
                <w:b/>
                <w:bCs/>
                <w:sz w:val="22"/>
                <w:szCs w:val="22"/>
                <w:lang w:bidi="ar-SA"/>
              </w:rPr>
              <w:t xml:space="preserve">285,310.40 </w:t>
            </w:r>
          </w:p>
        </w:tc>
      </w:tr>
    </w:tbl>
    <w:p w:rsidR="000F7D96" w:rsidRDefault="000F7D96" w:rsidP="000F7D96">
      <w:pPr>
        <w:pStyle w:val="ListParagraph"/>
        <w:ind w:left="1440"/>
        <w:jc w:val="both"/>
      </w:pPr>
    </w:p>
    <w:p w:rsidR="006D6E41" w:rsidRDefault="000F7D96" w:rsidP="004D1E39">
      <w:pPr>
        <w:ind w:left="1440"/>
        <w:jc w:val="both"/>
      </w:pPr>
      <w:r>
        <w:t xml:space="preserve">Director MASINI asked about the Wells Fargo card.  GM BRYAN advised it is the Business Credit Card.  The bills are itemized under the card.  Director MASINI made a motion to accept the bills as paid. Director ACCIARI seconded the motion.  The motion was voted on and passed unanimously. </w:t>
      </w:r>
    </w:p>
    <w:p w:rsidR="00F71724" w:rsidRDefault="002B626A" w:rsidP="004D1E39">
      <w:pPr>
        <w:pStyle w:val="ListParagraph"/>
        <w:ind w:left="1440"/>
        <w:jc w:val="both"/>
      </w:pPr>
      <w:r>
        <w:t xml:space="preserve"> </w:t>
      </w:r>
    </w:p>
    <w:p w:rsidR="00F71724" w:rsidRPr="006D6E41" w:rsidRDefault="002B626A" w:rsidP="006D6E41">
      <w:pPr>
        <w:pStyle w:val="ListParagraph"/>
        <w:numPr>
          <w:ilvl w:val="0"/>
          <w:numId w:val="3"/>
        </w:numPr>
        <w:jc w:val="both"/>
        <w:rPr>
          <w:b/>
        </w:rPr>
      </w:pPr>
      <w:r w:rsidRPr="006D6E41">
        <w:rPr>
          <w:b/>
        </w:rPr>
        <w:t>Manager’s Report</w:t>
      </w:r>
      <w:r w:rsidR="008B602C">
        <w:rPr>
          <w:b/>
        </w:rPr>
        <w:t>:</w:t>
      </w:r>
    </w:p>
    <w:p w:rsidR="00530CA1" w:rsidRPr="000F7D96" w:rsidRDefault="00073ED8" w:rsidP="000F7D96">
      <w:pPr>
        <w:ind w:left="1440"/>
        <w:jc w:val="both"/>
      </w:pPr>
      <w:r>
        <w:t xml:space="preserve">GM BRYAN advised he handed out copy of the USGS numbers.  He advised both reservoirs are continuing to store water.  The pool at Bridgeport is at 37,760-acre feet, which leaves 4,595 of space until it is at full capacity.  Topaz is at 49,920-acre feet, which leaves 10,000-acre feet.  GM BRYAN and Counsel DEPAOLI had a phone conference with MBK last week regarding management operations for the off season.  He advised the atmospheric river 3 weeks ago raised both reservoirs over a foot.  It was a significant amount of water.  GM BRYAN advised another atmospheric event may push Bridgeport over the edge to have to utilize siphons.  He will be working with the water master regarding increasing flows from Bridgeport to provide more room in the reservoir.  He will be working with MBK regarding </w:t>
      </w:r>
      <w:r w:rsidR="004E359F">
        <w:t>the proper procedure for releases in the off-season.  Treasurer NUTI asked if it is possible to keep the reservoirs where they are currently at and release the necessary water to hold the reservoirs at their current level.  GM BRYAN advised it depends on the weather, daily temperatures and inflow into the reservoirs. He explained it is harder to tell because of the lack of USGS gages.  He advised as the reservoirs get closer to capacity, WRID needs a plan on the procedures for keeping a safe capacity</w:t>
      </w:r>
      <w:r w:rsidR="009E4A42">
        <w:t xml:space="preserve"> throughout the off-season.</w:t>
      </w:r>
      <w:r w:rsidR="006B1983">
        <w:t xml:space="preserve"> </w:t>
      </w:r>
      <w:r w:rsidR="00C65042">
        <w:t>President SNYDER asked about developing a plan or protocol WRID can use every year.  GM BRYAN advised a plan will be set in place.  President SNYDER asked if WRID will be paying MBK every year to assist with the reservoirs and releasing of water.  GM BRYAN advised in order for WRID to be able to obtain the information MBK has access to, WRID would have to purchase an expensive software program to assist in the protocols.  Otherwise, GM BRYAN will be consulting with MBK regarding reservoirs and releasing water to keep the reservoirs at a safe capacity.  GM BRYAN gave an u</w:t>
      </w:r>
      <w:r w:rsidR="00530CA1">
        <w:t>pdate on the Saroni Canal grant.  WRID has been given permission to order the pipe</w:t>
      </w:r>
      <w:r w:rsidR="00C65042">
        <w:t xml:space="preserve"> by the Bureau of Reclamation, </w:t>
      </w:r>
      <w:r w:rsidR="00530CA1">
        <w:t xml:space="preserve">but not allowed to break ground until the </w:t>
      </w:r>
      <w:r w:rsidR="003A3389">
        <w:t xml:space="preserve">NEPA </w:t>
      </w:r>
      <w:r w:rsidR="003A3389">
        <w:lastRenderedPageBreak/>
        <w:t xml:space="preserve">(National Environmental Protection Agency) </w:t>
      </w:r>
      <w:r w:rsidR="00530CA1">
        <w:t>study is complete. Everything is in order and will move forward as soon as the study is complete.  The studies for the Saroni and Plymouth will likely take place at the same time.  GM BRYAN advised the equipment and temp crews have finished working on the dams</w:t>
      </w:r>
      <w:r w:rsidR="003A3389">
        <w:t xml:space="preserve"> and completed</w:t>
      </w:r>
      <w:r w:rsidR="00530CA1">
        <w:t xml:space="preserve"> some work for the Antelope Valley users</w:t>
      </w:r>
      <w:r w:rsidR="003A3389">
        <w:t xml:space="preserve"> and Antelope Mutual Water Company</w:t>
      </w:r>
      <w:r w:rsidR="00530CA1">
        <w:t>.</w:t>
      </w:r>
      <w:r w:rsidR="003A3389">
        <w:t xml:space="preserve">  Most of the equipment is located at the Saroni.  The channel is buried at the </w:t>
      </w:r>
      <w:r w:rsidR="000B4D13">
        <w:t>top,</w:t>
      </w:r>
      <w:r w:rsidR="003A3389">
        <w:t xml:space="preserve"> so it can dry out. There needs to be repair and maintenance on the flash board structure because it is dangerous and needs updating. </w:t>
      </w:r>
      <w:r w:rsidR="00530CA1">
        <w:t xml:space="preserve">The shop and temp crew have been burning on the Saroni.  He advised there are several culverts on the east, main and </w:t>
      </w:r>
      <w:r w:rsidR="004D1E39">
        <w:t>W</w:t>
      </w:r>
      <w:r w:rsidR="00530CA1">
        <w:t xml:space="preserve">abuska drain as side jobs for the WRID crew.  On November 29, GM BRYAN received the </w:t>
      </w:r>
      <w:r w:rsidR="003A3389">
        <w:t xml:space="preserve">California Safety of Dams reports for the Topaz and Bridgeport Reservoirs. </w:t>
      </w:r>
      <w:r w:rsidR="00530CA1">
        <w:t xml:space="preserve">The reports were </w:t>
      </w:r>
      <w:r w:rsidR="000B4D13">
        <w:t>good,</w:t>
      </w:r>
      <w:r w:rsidR="00530CA1">
        <w:t xml:space="preserve"> and the dams are in g</w:t>
      </w:r>
      <w:r w:rsidR="004D1E39">
        <w:t>o</w:t>
      </w:r>
      <w:r w:rsidR="00530CA1">
        <w:t>od condition</w:t>
      </w:r>
      <w:r w:rsidR="003A3389">
        <w:t xml:space="preserve"> and they commended WRID for the repairs and maintenance performed on the dams</w:t>
      </w:r>
      <w:r w:rsidR="00530CA1">
        <w:t>.  On November 21, GM BRYAN met with Bridgeport Rancher’s Organization (BRO) and NRCS on WRID</w:t>
      </w:r>
      <w:r w:rsidR="003A3389">
        <w:t>’</w:t>
      </w:r>
      <w:r w:rsidR="00530CA1">
        <w:t xml:space="preserve">s property in the flats near Gansberg’s property regarding the water shed approach and ideas for </w:t>
      </w:r>
      <w:r w:rsidR="003A3389">
        <w:t xml:space="preserve">improving </w:t>
      </w:r>
      <w:r w:rsidR="00530CA1">
        <w:t>water quality. On December 5, GM BRYAN gave a presentation in Carson City for both Federal and State agencies.  He spoke regarding the operations and protocol WRID used for the high-water year and run</w:t>
      </w:r>
      <w:r w:rsidR="003A3389">
        <w:t>-</w:t>
      </w:r>
      <w:r w:rsidR="00530CA1">
        <w:t xml:space="preserve">off.  Both federal and state organizations recognized the job WRID did with the 2017 water season.  </w:t>
      </w:r>
      <w:r w:rsidR="005B3318">
        <w:t xml:space="preserve">GM BRYAN advised Dr Styles will be in next week.  He will be looking at the Saroni and lateral A.  He is available to look at other locations if necessary.  </w:t>
      </w:r>
      <w:r w:rsidR="00530CA1">
        <w:t>On the January 8, 2018 meeting, there will be an item on the</w:t>
      </w:r>
      <w:r w:rsidR="003A3389">
        <w:t xml:space="preserve"> agenda </w:t>
      </w:r>
      <w:r w:rsidR="000B4D13">
        <w:t>in regard to</w:t>
      </w:r>
      <w:r w:rsidR="003A3389">
        <w:t xml:space="preserve"> the</w:t>
      </w:r>
      <w:r w:rsidR="00530CA1">
        <w:t xml:space="preserve"> USGS gages.  Marsha with USGS will be giving a presentation on the gages.  Treasurer NUTI asked if GM BRYAN reached out to the city and county for funding on the gages.  GM BRYAN advised they have talked, but no one has advised they would be helping pay.  </w:t>
      </w:r>
      <w:r w:rsidR="005B3318">
        <w:t xml:space="preserve">GM BRYAN advised </w:t>
      </w:r>
      <w:r w:rsidR="00530CA1">
        <w:t xml:space="preserve">Tim Beardsly will be coming to give a presentation on the </w:t>
      </w:r>
      <w:r w:rsidR="005B3318">
        <w:t xml:space="preserve">weather </w:t>
      </w:r>
      <w:r w:rsidR="00530CA1">
        <w:t>forecast again</w:t>
      </w:r>
      <w:r w:rsidR="005B3318">
        <w:t xml:space="preserve"> for the February meeting</w:t>
      </w:r>
      <w:r w:rsidR="00530CA1">
        <w:t xml:space="preserve">.  </w:t>
      </w:r>
      <w:r w:rsidR="005B3318">
        <w:t xml:space="preserve">GM BRYAN spoke about the cloud seeding program.  DRI will be giving a presentation regarding the cloud seeding program in February with the weather service.  Vice President GIORGI asked if they would be performing any cloud seeding this year.  GM BRYAN advised no cloud seeding would be happening this year and legislation is looking at winter of 2018.  </w:t>
      </w:r>
      <w:r w:rsidR="00530CA1">
        <w:t xml:space="preserve">GM BRYAN advised the back hoe and dump truck in the WRID yard are up for bid. </w:t>
      </w:r>
      <w:r w:rsidR="005B3318">
        <w:t xml:space="preserve"> The office is accepting sealed bids.  The closing date is January 12.</w:t>
      </w:r>
      <w:r w:rsidR="008B602C">
        <w:t xml:space="preserve"> GM BRYAN advised he will be sending a letter out to the users for the 2018 water season.  He advised the users </w:t>
      </w:r>
      <w:r w:rsidR="005B3318">
        <w:t>were</w:t>
      </w:r>
      <w:r w:rsidR="008B602C">
        <w:t xml:space="preserve"> giv</w:t>
      </w:r>
      <w:r w:rsidR="005B3318">
        <w:t>en</w:t>
      </w:r>
      <w:r w:rsidR="008B602C">
        <w:t xml:space="preserve"> too much leniency and WRID is trying to streamline the process and correlate practice with the rules and regulations.  The letter will be going out tw</w:t>
      </w:r>
      <w:r w:rsidR="005B3318">
        <w:t>o times prior to the 2018 water season.</w:t>
      </w:r>
      <w:r w:rsidR="008B602C">
        <w:t xml:space="preserve">  </w:t>
      </w:r>
      <w:r w:rsidR="00530CA1">
        <w:t xml:space="preserve">   </w:t>
      </w:r>
    </w:p>
    <w:p w:rsidR="006D6E41" w:rsidRPr="006D6E41" w:rsidRDefault="006D6E41" w:rsidP="006D6E41">
      <w:pPr>
        <w:jc w:val="both"/>
        <w:rPr>
          <w:b/>
        </w:rPr>
      </w:pPr>
    </w:p>
    <w:p w:rsidR="00D9136A" w:rsidRDefault="002B626A" w:rsidP="006D6E41">
      <w:pPr>
        <w:pStyle w:val="ListParagraph"/>
        <w:numPr>
          <w:ilvl w:val="0"/>
          <w:numId w:val="3"/>
        </w:numPr>
        <w:jc w:val="both"/>
        <w:rPr>
          <w:b/>
        </w:rPr>
      </w:pPr>
      <w:r w:rsidRPr="006D6E41">
        <w:rPr>
          <w:b/>
        </w:rPr>
        <w:t>Legal Counsel’s Report</w:t>
      </w:r>
      <w:r w:rsidR="008B602C">
        <w:rPr>
          <w:b/>
        </w:rPr>
        <w:t>:</w:t>
      </w:r>
    </w:p>
    <w:p w:rsidR="008B602C" w:rsidRPr="008B602C" w:rsidRDefault="008B602C" w:rsidP="008B602C">
      <w:pPr>
        <w:pStyle w:val="ListParagraph"/>
        <w:ind w:left="1440"/>
        <w:jc w:val="both"/>
      </w:pPr>
      <w:r>
        <w:t>Counsel DEPAOLI advised he has nothing new to report.  It is getting close to the time we should be hearing from the 9</w:t>
      </w:r>
      <w:r w:rsidRPr="008B602C">
        <w:rPr>
          <w:vertAlign w:val="superscript"/>
        </w:rPr>
        <w:t>th</w:t>
      </w:r>
      <w:r>
        <w:t xml:space="preserve"> Circuit.  </w:t>
      </w:r>
    </w:p>
    <w:p w:rsidR="006D6E41" w:rsidRDefault="006D6E41" w:rsidP="006D6E41">
      <w:pPr>
        <w:pStyle w:val="ListParagraph"/>
        <w:ind w:left="1440"/>
        <w:jc w:val="both"/>
        <w:rPr>
          <w:b/>
        </w:rPr>
      </w:pPr>
    </w:p>
    <w:p w:rsidR="006D6E41" w:rsidRPr="006D6E41" w:rsidRDefault="006D6E41" w:rsidP="006D6E41">
      <w:pPr>
        <w:pStyle w:val="ListParagraph"/>
        <w:ind w:left="1440"/>
        <w:jc w:val="both"/>
        <w:rPr>
          <w:b/>
        </w:rPr>
      </w:pPr>
    </w:p>
    <w:p w:rsidR="00780CD0" w:rsidRPr="006D6E41" w:rsidRDefault="00780CD0" w:rsidP="00107D7F">
      <w:pPr>
        <w:jc w:val="both"/>
        <w:rPr>
          <w:b/>
        </w:rPr>
      </w:pPr>
    </w:p>
    <w:p w:rsidR="003E2CEE" w:rsidRDefault="00107D7F" w:rsidP="00780CD0">
      <w:pPr>
        <w:ind w:left="706" w:hanging="706"/>
        <w:jc w:val="both"/>
      </w:pPr>
      <w:r w:rsidRPr="006D6E41">
        <w:rPr>
          <w:b/>
        </w:rPr>
        <w:lastRenderedPageBreak/>
        <w:t>6</w:t>
      </w:r>
      <w:r w:rsidR="00780CD0" w:rsidRPr="006D6E41">
        <w:rPr>
          <w:b/>
        </w:rPr>
        <w:t>.</w:t>
      </w:r>
      <w:r w:rsidR="00780CD0" w:rsidRPr="006D6E41">
        <w:rPr>
          <w:b/>
        </w:rPr>
        <w:tab/>
      </w:r>
      <w:r w:rsidR="00A0511A" w:rsidRPr="006D6E41">
        <w:rPr>
          <w:b/>
        </w:rPr>
        <w:t>Update from the Division of Water Resources regarding groundwater pumping and upcoming fieldwork schedules</w:t>
      </w:r>
      <w:r w:rsidR="00A0511A" w:rsidRPr="00D23187">
        <w:t>.</w:t>
      </w:r>
    </w:p>
    <w:p w:rsidR="008B602C" w:rsidRPr="008B602C" w:rsidRDefault="008B602C" w:rsidP="00780CD0">
      <w:pPr>
        <w:ind w:left="706" w:hanging="706"/>
        <w:jc w:val="both"/>
      </w:pPr>
      <w:r>
        <w:rPr>
          <w:b/>
        </w:rPr>
        <w:tab/>
      </w:r>
      <w:r>
        <w:t xml:space="preserve">Chad Walling advised the readings are all posted online.  Smith Valley-on average there was an increase of about 15.5 to 16.5 feet increase in the groundwater levels. Still down 11.0 feet from the pre-drought numbers. Mason Valley-on average increase was about 9.5-10.0 feet increase in the groundwater levels.  Still down from pre-drought 5-6 feet.  Smith Valley pumpage- 9,400 acre-feet.  2006-9,300 acre-feet used.  2011-10,000 acre-feet.  Mason Valley pumpage- 17,000 acre-feet.  2006-30,000 acre-feet.  2011-32,000 acre-feet. Walling advised they are getting ready to complete the annual pumpage reports.  They will go out early next year to read the meters that were put in at Sunset Hills.  Chad advised they were made aware that 2 of their deputy administrators have advised they are retiring.  Susan Joseph Taylor and Rick Felling are both retiring.  He will be posting for the job to assist him soon. </w:t>
      </w:r>
    </w:p>
    <w:p w:rsidR="00945448" w:rsidRDefault="00945448" w:rsidP="003E2CEE">
      <w:pPr>
        <w:ind w:left="706" w:hanging="706"/>
        <w:jc w:val="both"/>
      </w:pPr>
    </w:p>
    <w:p w:rsidR="00EA461F" w:rsidRPr="006D6E41" w:rsidRDefault="00107D7F" w:rsidP="00780CD0">
      <w:pPr>
        <w:ind w:left="706" w:hanging="706"/>
        <w:jc w:val="both"/>
        <w:rPr>
          <w:b/>
        </w:rPr>
      </w:pPr>
      <w:r w:rsidRPr="006D6E41">
        <w:rPr>
          <w:b/>
        </w:rPr>
        <w:t>7</w:t>
      </w:r>
      <w:r w:rsidR="00544E38" w:rsidRPr="006D6E41">
        <w:rPr>
          <w:b/>
        </w:rPr>
        <w:t>.</w:t>
      </w:r>
      <w:r w:rsidR="00544E38" w:rsidRPr="006D6E41">
        <w:rPr>
          <w:b/>
        </w:rPr>
        <w:tab/>
      </w:r>
      <w:r w:rsidR="00A0511A" w:rsidRPr="006D6E41">
        <w:rPr>
          <w:b/>
        </w:rPr>
        <w:t>Update by Walker Basin Conservancy on activities related to the Walker Basin Restoration Program, including Acquisitions and Conservation and Stewardship Activities.</w:t>
      </w:r>
    </w:p>
    <w:p w:rsidR="00780CD0" w:rsidRDefault="008B602C" w:rsidP="00780CD0">
      <w:pPr>
        <w:ind w:left="706" w:hanging="706"/>
        <w:jc w:val="both"/>
      </w:pPr>
      <w:r>
        <w:tab/>
        <w:t xml:space="preserve">Silas Adams advised they hired their field manager and they are in the process of hiring field technicians. </w:t>
      </w:r>
    </w:p>
    <w:p w:rsidR="008B602C" w:rsidRDefault="008B602C" w:rsidP="00780CD0">
      <w:pPr>
        <w:ind w:left="706" w:hanging="706"/>
        <w:jc w:val="both"/>
      </w:pPr>
    </w:p>
    <w:p w:rsidR="009D3E01" w:rsidRPr="009D3E01" w:rsidRDefault="00107D7F" w:rsidP="002915DF">
      <w:pPr>
        <w:ind w:left="720" w:hanging="720"/>
        <w:rPr>
          <w:b/>
        </w:rPr>
      </w:pPr>
      <w:r w:rsidRPr="006D6E41">
        <w:rPr>
          <w:b/>
        </w:rPr>
        <w:t>8</w:t>
      </w:r>
      <w:r w:rsidR="00F71724" w:rsidRPr="006D6E41">
        <w:rPr>
          <w:b/>
        </w:rPr>
        <w:t>.</w:t>
      </w:r>
      <w:r w:rsidR="00F71724" w:rsidRPr="006D6E41">
        <w:rPr>
          <w:b/>
        </w:rPr>
        <w:tab/>
      </w:r>
      <w:r w:rsidR="00244421" w:rsidRPr="006D6E41">
        <w:rPr>
          <w:b/>
        </w:rPr>
        <w:t xml:space="preserve">Consideration pursuant to Walker River Irrigation District Regulation No. 6A Sections 6A.6 and 6A.7 of Application No. 973-170821 of </w:t>
      </w:r>
      <w:r w:rsidR="002915DF" w:rsidRPr="006D6E41">
        <w:rPr>
          <w:b/>
        </w:rPr>
        <w:t xml:space="preserve">Honker Ranch Inc., of Smith Valley, Nevada, made for permission to </w:t>
      </w:r>
      <w:r w:rsidR="00244421" w:rsidRPr="006D6E41">
        <w:rPr>
          <w:b/>
        </w:rPr>
        <w:t xml:space="preserve">permanently </w:t>
      </w:r>
      <w:r w:rsidR="002915DF" w:rsidRPr="006D6E41">
        <w:rPr>
          <w:b/>
        </w:rPr>
        <w:t>change the place of use of 12.3552-acre feet of stored Newland water from Topaz Reservoir heretofore apportioned by the Walker River Irrigation District to Lyon County APN 10-</w:t>
      </w:r>
      <w:r w:rsidR="00244421" w:rsidRPr="006D6E41">
        <w:rPr>
          <w:b/>
        </w:rPr>
        <w:t>331-08 to a new place of use at Lyon County APN 10-061-02</w:t>
      </w:r>
      <w:r w:rsidR="002915DF" w:rsidRPr="006D6E41">
        <w:rPr>
          <w:b/>
        </w:rPr>
        <w:t xml:space="preserve">.  </w:t>
      </w:r>
      <w:r w:rsidR="00244421" w:rsidRPr="006D6E41">
        <w:rPr>
          <w:b/>
        </w:rPr>
        <w:t>After release from Topaz Reservoir, water will continue to be diverted from the West Walker River through the Colony Ditch to the new place of use APN 10-061-02.</w:t>
      </w:r>
      <w:r w:rsidR="00244421">
        <w:t xml:space="preserve">  </w:t>
      </w:r>
    </w:p>
    <w:p w:rsidR="009D3E01" w:rsidRDefault="00743E04" w:rsidP="003B687A">
      <w:pPr>
        <w:ind w:left="720"/>
        <w:jc w:val="both"/>
      </w:pPr>
      <w:r>
        <w:t>GM BRYAN advised the application came in</w:t>
      </w:r>
      <w:r w:rsidR="005B3318">
        <w:t xml:space="preserve"> </w:t>
      </w:r>
      <w:r>
        <w:t xml:space="preserve">August of this year.  As of </w:t>
      </w:r>
      <w:r w:rsidR="000B4D13">
        <w:t>today,</w:t>
      </w:r>
      <w:r>
        <w:t xml:space="preserve"> there were no written protests filed.  The location of the reserved water right card is Dr Fry’s </w:t>
      </w:r>
      <w:r w:rsidR="005B3318">
        <w:t xml:space="preserve">property </w:t>
      </w:r>
      <w:r>
        <w:t xml:space="preserve">further upstream by Norton Lane and Circle Drive.  The new proposed place of use is further down the system.  Chris Moltz advised he </w:t>
      </w:r>
      <w:r w:rsidR="00A5155C">
        <w:t xml:space="preserve">has </w:t>
      </w:r>
      <w:r>
        <w:t xml:space="preserve">worked with Bridget BANTA </w:t>
      </w:r>
      <w:r w:rsidR="005B3318">
        <w:t>of</w:t>
      </w:r>
      <w:r>
        <w:t xml:space="preserve"> WRID</w:t>
      </w:r>
      <w:r w:rsidR="005B3318">
        <w:t xml:space="preserve"> to ensure proper paperwork and maps were filed</w:t>
      </w:r>
      <w:r>
        <w:t>.  Th</w:t>
      </w:r>
      <w:r w:rsidR="005B3318">
        <w:t>e only thing changing is the place of use.</w:t>
      </w:r>
      <w:r>
        <w:t xml:space="preserve"> They are working to get water use through nearby farmers</w:t>
      </w:r>
      <w:r w:rsidR="00E363EE">
        <w:t xml:space="preserve"> property.</w:t>
      </w:r>
      <w:r>
        <w:t xml:space="preserve">  They are talking to neighbors about pipelines.  Director ACCIARI asked what ditch they were planning on getting the water out of.  Steve Besso advised they would be coming down the Simpson Colony and through the Hunewill’s property all the way down.  It would be a joint pipeline between Honker and Hunewill’s.  Director ACCIARI advised the</w:t>
      </w:r>
      <w:r w:rsidR="00E363EE">
        <w:t xml:space="preserve"> ditch rider only goes so far down the ditch and asked about the measuring device location. Besso advised</w:t>
      </w:r>
      <w:r>
        <w:t xml:space="preserve"> </w:t>
      </w:r>
      <w:r w:rsidR="00E363EE">
        <w:t>t</w:t>
      </w:r>
      <w:r>
        <w:t xml:space="preserve">he measuring device would be </w:t>
      </w:r>
      <w:r w:rsidR="00E363EE">
        <w:t xml:space="preserve">located </w:t>
      </w:r>
      <w:r>
        <w:t>at Hunewill’s.  Director ACCIARI advised the Colony ditch needs to have a meeting to decide how far they want the ditch rider to go.  Steve Besso advised they are willing to work with the district</w:t>
      </w:r>
      <w:r w:rsidR="00E363EE">
        <w:t xml:space="preserve"> and the ditch company as necessary</w:t>
      </w:r>
      <w:r>
        <w:t xml:space="preserve">.  Stephen Fulstone asked if the Honker Ranch has any other water rights as far as decree through Walker River.  Chris advised they have a tail water permit through the State of Nevada.  Treasurer NUTI asked if the proposed location is within the district boundaries.  GM BRYAN advised Counsel DEPAOLI went over the description and it is </w:t>
      </w:r>
      <w:r>
        <w:lastRenderedPageBreak/>
        <w:t>within the district boundaries.  Treasurer NUTI</w:t>
      </w:r>
      <w:r w:rsidR="00E31D59">
        <w:t xml:space="preserve"> </w:t>
      </w:r>
      <w:r w:rsidR="003B687A">
        <w:t xml:space="preserve">advised he doesn’t want the board to make a decision and have it come back to WRID because the Colony Ditch Company is unaware of this transfer. GM BRYAN there are some drains that have been abandoned and/or filled in. Some of the District’s drains have been buried without the proper procedure followed. </w:t>
      </w:r>
      <w:r>
        <w:t>GM BRYAN advised the drains are necessary to get the tail water out. As far as where the</w:t>
      </w:r>
      <w:r w:rsidR="003B687A">
        <w:t xml:space="preserve"> users</w:t>
      </w:r>
      <w:r>
        <w:t xml:space="preserve"> get their water, that is the ditch company’s responsibility.  Treasurer NUTI also asked if the Honker Ranch was planning on using this water for irrigation.  Chris advised the water will still be used for irrigation.  </w:t>
      </w:r>
      <w:r w:rsidR="008179BD">
        <w:t xml:space="preserve">Treasurer NUTI asked Counsel DEPAOLI if </w:t>
      </w:r>
      <w:r w:rsidR="003B687A">
        <w:t>this decision is opening up a precedence for future transfers</w:t>
      </w:r>
      <w:r w:rsidR="008179BD">
        <w:t xml:space="preserve">.  Counsel DEPAOLI advised </w:t>
      </w:r>
      <w:r w:rsidR="003B687A">
        <w:t xml:space="preserve">he does not think this decision will open any precedence.  The change application is for the place of use in the boundaries of the District.  The approval of the change does not bind the ditch company.  The Board cannot tell the ditch company to take the water down the ditch. </w:t>
      </w:r>
      <w:r w:rsidR="008179BD">
        <w:t>President SNYDER confirmed it is up to the ditch company to decide if it is a hardship and other users.  Counsel DEPAOLI advised it is the board’s responsibility to ensure this does not c</w:t>
      </w:r>
      <w:r w:rsidR="003B687A">
        <w:t>onflict</w:t>
      </w:r>
      <w:r w:rsidR="008179BD">
        <w:t xml:space="preserve"> with </w:t>
      </w:r>
      <w:r w:rsidR="003B687A">
        <w:t>existing</w:t>
      </w:r>
      <w:r w:rsidR="008179BD">
        <w:t xml:space="preserve"> users.  Whether the ditch has to deliver the water or not is between the ditch company and the user.  Treasurer NUTI suggested tabling the agenda item until the Colony Ditch Company has talked about it.  Director ACCIARI asked where Honker would want their measuring device.  Besso advised wherever the Board is comfortable with.  Honker would be okay with the measuring device on Hunewill Lane.   </w:t>
      </w:r>
      <w:r w:rsidR="00AD1DE9">
        <w:t xml:space="preserve">Besso advised they have used this water before on a temporary basis.  President SNYDER advised he would like to wait until the ditch company has a chance to weigh in on the issue.  Stephen Fulstone advised there has to be some sort of legal access to the water to ensure the ditch rider can measure. He advised they need to make sure they do not harm another user. Fulstone would like to ask Jeff Hunewill what he thinks about the transfer.  Treasurer NUTI </w:t>
      </w:r>
      <w:r w:rsidR="003B687A">
        <w:t>suggested</w:t>
      </w:r>
      <w:r w:rsidR="00AD1DE9">
        <w:t xml:space="preserve"> the Honker Ranch to sit down with the Colony ditch to see what they think.  Director MASINI advised the boundaries have been laid out and the Newlands water has been notoriously moved around the district permanently and temporarily.  Treasurer NUTI made a motion to table the agenda item to the next monthly meeting.  Director MASINI seconded the motion.  The motion was voted on and passed unanimously.   </w:t>
      </w:r>
      <w:r w:rsidR="008B602C">
        <w:tab/>
      </w:r>
    </w:p>
    <w:p w:rsidR="008B602C" w:rsidRDefault="008B602C" w:rsidP="00F71724">
      <w:pPr>
        <w:jc w:val="both"/>
      </w:pPr>
    </w:p>
    <w:p w:rsidR="00F71724" w:rsidRPr="006D6E41" w:rsidRDefault="00107D7F" w:rsidP="00F71724">
      <w:pPr>
        <w:jc w:val="both"/>
        <w:rPr>
          <w:b/>
        </w:rPr>
      </w:pPr>
      <w:r w:rsidRPr="006D6E41">
        <w:rPr>
          <w:b/>
        </w:rPr>
        <w:t>9</w:t>
      </w:r>
      <w:r w:rsidR="009D3E01" w:rsidRPr="006D6E41">
        <w:rPr>
          <w:b/>
        </w:rPr>
        <w:t>.</w:t>
      </w:r>
      <w:r w:rsidR="009D3E01" w:rsidRPr="006D6E41">
        <w:rPr>
          <w:b/>
        </w:rPr>
        <w:tab/>
      </w:r>
      <w:r w:rsidR="00F71724" w:rsidRPr="006D6E41">
        <w:rPr>
          <w:b/>
        </w:rPr>
        <w:t>Director Comments</w:t>
      </w:r>
    </w:p>
    <w:p w:rsidR="00F71724" w:rsidRDefault="00AD1DE9" w:rsidP="00F71724">
      <w:pPr>
        <w:jc w:val="both"/>
      </w:pPr>
      <w:r>
        <w:rPr>
          <w:b/>
        </w:rPr>
        <w:tab/>
      </w:r>
      <w:r>
        <w:t>None presented.</w:t>
      </w:r>
    </w:p>
    <w:p w:rsidR="00AD1DE9" w:rsidRPr="00AD1DE9" w:rsidRDefault="00AD1DE9" w:rsidP="00F71724">
      <w:pPr>
        <w:jc w:val="both"/>
      </w:pPr>
    </w:p>
    <w:p w:rsidR="00F71724" w:rsidRPr="006D6E41" w:rsidRDefault="00107D7F" w:rsidP="00F71724">
      <w:pPr>
        <w:ind w:left="720" w:hanging="720"/>
        <w:jc w:val="both"/>
        <w:rPr>
          <w:b/>
        </w:rPr>
      </w:pPr>
      <w:r w:rsidRPr="006D6E41">
        <w:rPr>
          <w:b/>
        </w:rPr>
        <w:t>10</w:t>
      </w:r>
      <w:r w:rsidR="00F71724" w:rsidRPr="006D6E41">
        <w:rPr>
          <w:b/>
        </w:rPr>
        <w:t>.</w:t>
      </w:r>
      <w:r w:rsidR="00F71724" w:rsidRPr="006D6E41">
        <w:rPr>
          <w:b/>
        </w:rPr>
        <w:tab/>
        <w:t>Public Comment</w:t>
      </w:r>
    </w:p>
    <w:p w:rsidR="00AD1DE9" w:rsidRDefault="00AD1DE9" w:rsidP="00F71724">
      <w:pPr>
        <w:ind w:left="720" w:hanging="720"/>
        <w:jc w:val="both"/>
      </w:pPr>
      <w:r>
        <w:tab/>
        <w:t xml:space="preserve">None presented. </w:t>
      </w:r>
    </w:p>
    <w:p w:rsidR="00F71724" w:rsidRDefault="00F71724" w:rsidP="00F71724">
      <w:pPr>
        <w:ind w:left="720" w:hanging="720"/>
        <w:jc w:val="both"/>
      </w:pPr>
      <w:r>
        <w:tab/>
      </w:r>
    </w:p>
    <w:p w:rsidR="00F71724" w:rsidRDefault="00107D7F" w:rsidP="00F71724">
      <w:pPr>
        <w:ind w:left="720" w:hanging="720"/>
        <w:jc w:val="both"/>
        <w:rPr>
          <w:b/>
        </w:rPr>
      </w:pPr>
      <w:r w:rsidRPr="006D6E41">
        <w:rPr>
          <w:b/>
        </w:rPr>
        <w:t>11</w:t>
      </w:r>
      <w:r w:rsidR="00F71724" w:rsidRPr="006D6E41">
        <w:rPr>
          <w:b/>
        </w:rPr>
        <w:t>.</w:t>
      </w:r>
      <w:r w:rsidR="00F71724" w:rsidRPr="006D6E41">
        <w:rPr>
          <w:b/>
        </w:rPr>
        <w:tab/>
        <w:t>Adjournment</w:t>
      </w:r>
    </w:p>
    <w:p w:rsidR="00AD1DE9" w:rsidRPr="00AD1DE9" w:rsidRDefault="00AD1DE9" w:rsidP="00F71724">
      <w:pPr>
        <w:ind w:left="720" w:hanging="720"/>
        <w:jc w:val="both"/>
      </w:pPr>
      <w:r>
        <w:rPr>
          <w:b/>
        </w:rPr>
        <w:tab/>
      </w:r>
      <w:r>
        <w:t xml:space="preserve">Director ACCIARI made a motion to adjourn the meeting at 11:02 AM.  Vice President GIORGI seconded the motion.  The motion was voted on and passed unanimously.  </w:t>
      </w:r>
    </w:p>
    <w:p w:rsidR="00D01D61" w:rsidRDefault="00D01D61">
      <w:pPr>
        <w:spacing w:after="160" w:line="259" w:lineRule="auto"/>
        <w:rPr>
          <w:b/>
        </w:rPr>
      </w:pPr>
    </w:p>
    <w:p w:rsidR="00AD1DE9" w:rsidRDefault="00AD1DE9" w:rsidP="00AD1DE9"/>
    <w:p w:rsidR="00076186" w:rsidRDefault="00076186" w:rsidP="00AD1DE9"/>
    <w:p w:rsidR="00076186" w:rsidRDefault="00076186" w:rsidP="00AD1DE9"/>
    <w:p w:rsidR="00076186" w:rsidRDefault="00076186" w:rsidP="00AD1DE9"/>
    <w:p w:rsidR="00076186" w:rsidRDefault="00076186" w:rsidP="00AD1DE9"/>
    <w:p w:rsidR="00076186" w:rsidRDefault="00076186" w:rsidP="00AD1DE9"/>
    <w:p w:rsidR="00AD1DE9" w:rsidRDefault="00AD1DE9" w:rsidP="00AD1DE9">
      <w:pPr>
        <w:ind w:left="720" w:hanging="720"/>
        <w:jc w:val="both"/>
      </w:pPr>
      <w:r>
        <w:lastRenderedPageBreak/>
        <w:t>_____________________________</w:t>
      </w:r>
      <w:r>
        <w:tab/>
      </w:r>
      <w:r>
        <w:tab/>
      </w:r>
      <w:r>
        <w:tab/>
      </w:r>
      <w:r>
        <w:tab/>
        <w:t>____________________________</w:t>
      </w:r>
    </w:p>
    <w:p w:rsidR="00AD1DE9" w:rsidRDefault="00AD1DE9" w:rsidP="00AD1DE9">
      <w:pPr>
        <w:ind w:left="720" w:hanging="720"/>
        <w:jc w:val="both"/>
      </w:pPr>
      <w:r>
        <w:t xml:space="preserve">Jim Snyder, President </w:t>
      </w:r>
      <w:r>
        <w:tab/>
      </w:r>
      <w:r>
        <w:tab/>
      </w:r>
      <w:r>
        <w:tab/>
      </w:r>
      <w:r>
        <w:tab/>
      </w:r>
      <w:r>
        <w:tab/>
      </w:r>
      <w:r>
        <w:tab/>
        <w:t xml:space="preserve">David Giorgi, Vice President </w:t>
      </w:r>
    </w:p>
    <w:p w:rsidR="00AD1DE9" w:rsidRDefault="00AD1DE9" w:rsidP="00AD1DE9">
      <w:pPr>
        <w:ind w:left="720" w:hanging="720"/>
        <w:jc w:val="both"/>
      </w:pPr>
    </w:p>
    <w:p w:rsidR="00AD1DE9" w:rsidRDefault="00AD1DE9" w:rsidP="00AD1DE9">
      <w:pPr>
        <w:ind w:left="720" w:hanging="720"/>
        <w:jc w:val="both"/>
      </w:pPr>
    </w:p>
    <w:p w:rsidR="00AD1DE9" w:rsidRDefault="00AD1DE9" w:rsidP="00AD1DE9">
      <w:pPr>
        <w:ind w:left="720" w:hanging="720"/>
        <w:jc w:val="both"/>
      </w:pPr>
    </w:p>
    <w:p w:rsidR="00AD1DE9" w:rsidRDefault="00AD1DE9" w:rsidP="00AD1DE9">
      <w:pPr>
        <w:ind w:left="720" w:hanging="720"/>
        <w:jc w:val="both"/>
      </w:pPr>
      <w:r>
        <w:t>____________________________</w:t>
      </w:r>
      <w:r>
        <w:tab/>
      </w:r>
      <w:r>
        <w:tab/>
      </w:r>
      <w:r>
        <w:tab/>
      </w:r>
      <w:r>
        <w:tab/>
        <w:t>____________________________</w:t>
      </w:r>
    </w:p>
    <w:p w:rsidR="00AD1DE9" w:rsidRDefault="00AD1DE9" w:rsidP="00AD1DE9">
      <w:pPr>
        <w:ind w:left="720" w:hanging="720"/>
        <w:jc w:val="both"/>
      </w:pPr>
      <w:r>
        <w:t>Richard Nuti, Treasurer</w:t>
      </w:r>
      <w:r>
        <w:tab/>
      </w:r>
      <w:r>
        <w:tab/>
      </w:r>
      <w:r>
        <w:tab/>
      </w:r>
      <w:r>
        <w:tab/>
      </w:r>
      <w:r>
        <w:tab/>
        <w:t>Dennis Acciari, Director</w:t>
      </w:r>
    </w:p>
    <w:p w:rsidR="00AD1DE9" w:rsidRDefault="00AD1DE9" w:rsidP="00AD1DE9">
      <w:pPr>
        <w:ind w:left="720" w:hanging="720"/>
        <w:jc w:val="both"/>
      </w:pPr>
    </w:p>
    <w:p w:rsidR="00AD1DE9" w:rsidRDefault="00AD1DE9" w:rsidP="00AD1DE9">
      <w:pPr>
        <w:ind w:left="720" w:hanging="720"/>
        <w:jc w:val="both"/>
      </w:pPr>
    </w:p>
    <w:p w:rsidR="00AD1DE9" w:rsidRDefault="00AD1DE9" w:rsidP="00AD1DE9">
      <w:pPr>
        <w:ind w:left="720" w:hanging="720"/>
        <w:jc w:val="both"/>
      </w:pPr>
    </w:p>
    <w:p w:rsidR="00AD1DE9" w:rsidRDefault="00AD1DE9" w:rsidP="00AD1DE9">
      <w:pPr>
        <w:ind w:left="720" w:hanging="720"/>
        <w:jc w:val="both"/>
      </w:pPr>
      <w:r>
        <w:t>____________________________</w:t>
      </w:r>
    </w:p>
    <w:p w:rsidR="00AD1DE9" w:rsidRDefault="00AD1DE9" w:rsidP="00AD1DE9">
      <w:pPr>
        <w:ind w:left="720" w:hanging="720"/>
        <w:jc w:val="both"/>
      </w:pPr>
      <w:r>
        <w:t>Marcus Masini, Director</w:t>
      </w:r>
    </w:p>
    <w:p w:rsidR="00AD1DE9" w:rsidRDefault="00AD1DE9">
      <w:pPr>
        <w:spacing w:after="160" w:line="259" w:lineRule="auto"/>
        <w:rPr>
          <w:b/>
        </w:rPr>
      </w:pPr>
    </w:p>
    <w:sectPr w:rsidR="00AD1DE9" w:rsidSect="00A166E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12EA" w:rsidRDefault="000F12EA">
      <w:r>
        <w:separator/>
      </w:r>
    </w:p>
  </w:endnote>
  <w:endnote w:type="continuationSeparator" w:id="0">
    <w:p w:rsidR="000F12EA" w:rsidRDefault="000F1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02EF" w:rsidRDefault="005302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0473815"/>
      <w:docPartObj>
        <w:docPartGallery w:val="Page Numbers (Bottom of Page)"/>
        <w:docPartUnique/>
      </w:docPartObj>
    </w:sdtPr>
    <w:sdtEndPr/>
    <w:sdtContent>
      <w:p w:rsidR="005B3318" w:rsidRDefault="005B3318">
        <w:pPr>
          <w:pStyle w:val="Footer"/>
          <w:jc w:val="center"/>
        </w:pPr>
        <w:r>
          <w:fldChar w:fldCharType="begin"/>
        </w:r>
        <w:r>
          <w:instrText xml:space="preserve"> PAGE   \* MERGEFORMAT </w:instrText>
        </w:r>
        <w:r>
          <w:fldChar w:fldCharType="separate"/>
        </w:r>
        <w:r w:rsidR="00D05AD4">
          <w:rPr>
            <w:noProof/>
          </w:rPr>
          <w:t>7</w:t>
        </w:r>
        <w:r>
          <w:rPr>
            <w:noProof/>
          </w:rPr>
          <w:fldChar w:fldCharType="end"/>
        </w:r>
      </w:p>
    </w:sdtContent>
  </w:sdt>
  <w:p w:rsidR="005B3318" w:rsidRDefault="005B33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9367511"/>
      <w:docPartObj>
        <w:docPartGallery w:val="Page Numbers (Bottom of Page)"/>
        <w:docPartUnique/>
      </w:docPartObj>
    </w:sdtPr>
    <w:sdtEndPr>
      <w:rPr>
        <w:noProof/>
      </w:rPr>
    </w:sdtEndPr>
    <w:sdtContent>
      <w:p w:rsidR="002E44C4" w:rsidRDefault="002E44C4">
        <w:pPr>
          <w:pStyle w:val="Footer"/>
          <w:jc w:val="center"/>
        </w:pPr>
        <w:r>
          <w:fldChar w:fldCharType="begin"/>
        </w:r>
        <w:r>
          <w:instrText xml:space="preserve"> PAGE   \* MERGEFORMAT </w:instrText>
        </w:r>
        <w:r>
          <w:fldChar w:fldCharType="separate"/>
        </w:r>
        <w:r w:rsidR="00D05AD4">
          <w:rPr>
            <w:noProof/>
          </w:rPr>
          <w:t>1</w:t>
        </w:r>
        <w:r>
          <w:rPr>
            <w:noProof/>
          </w:rPr>
          <w:fldChar w:fldCharType="end"/>
        </w:r>
      </w:p>
    </w:sdtContent>
  </w:sdt>
  <w:p w:rsidR="005B3318" w:rsidRDefault="005B33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12EA" w:rsidRDefault="000F12EA">
      <w:r>
        <w:separator/>
      </w:r>
    </w:p>
  </w:footnote>
  <w:footnote w:type="continuationSeparator" w:id="0">
    <w:p w:rsidR="000F12EA" w:rsidRDefault="000F12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02EF" w:rsidRDefault="005302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02EF" w:rsidRDefault="005302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02EF" w:rsidRDefault="005302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1F6D63"/>
    <w:multiLevelType w:val="hybridMultilevel"/>
    <w:tmpl w:val="4E186F38"/>
    <w:lvl w:ilvl="0" w:tplc="D4AEAE6E">
      <w:start w:val="1"/>
      <w:numFmt w:val="upp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30CF31A3"/>
    <w:multiLevelType w:val="hybridMultilevel"/>
    <w:tmpl w:val="12349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EE1733"/>
    <w:multiLevelType w:val="hybridMultilevel"/>
    <w:tmpl w:val="C38C7CA6"/>
    <w:lvl w:ilvl="0" w:tplc="8E9200A6">
      <w:start w:val="1"/>
      <w:numFmt w:val="upp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18E"/>
    <w:rsid w:val="000037E6"/>
    <w:rsid w:val="000112C1"/>
    <w:rsid w:val="00027331"/>
    <w:rsid w:val="00034D14"/>
    <w:rsid w:val="00043C67"/>
    <w:rsid w:val="00044E1D"/>
    <w:rsid w:val="0005208C"/>
    <w:rsid w:val="00053E5E"/>
    <w:rsid w:val="00062BEC"/>
    <w:rsid w:val="00073ED8"/>
    <w:rsid w:val="00076186"/>
    <w:rsid w:val="0009010C"/>
    <w:rsid w:val="00093A2C"/>
    <w:rsid w:val="000A555E"/>
    <w:rsid w:val="000B4069"/>
    <w:rsid w:val="000B4D13"/>
    <w:rsid w:val="000B6DA3"/>
    <w:rsid w:val="000C679B"/>
    <w:rsid w:val="000C6D8B"/>
    <w:rsid w:val="000D4E52"/>
    <w:rsid w:val="000D7AA5"/>
    <w:rsid w:val="000E1410"/>
    <w:rsid w:val="000E3CC7"/>
    <w:rsid w:val="000E456B"/>
    <w:rsid w:val="000F12EA"/>
    <w:rsid w:val="000F58B5"/>
    <w:rsid w:val="000F75E5"/>
    <w:rsid w:val="000F7D96"/>
    <w:rsid w:val="00107D7F"/>
    <w:rsid w:val="00110D25"/>
    <w:rsid w:val="00121141"/>
    <w:rsid w:val="0012591D"/>
    <w:rsid w:val="00127D72"/>
    <w:rsid w:val="00145DA0"/>
    <w:rsid w:val="00147654"/>
    <w:rsid w:val="00151E6F"/>
    <w:rsid w:val="0017035A"/>
    <w:rsid w:val="00176376"/>
    <w:rsid w:val="0018160E"/>
    <w:rsid w:val="0019605C"/>
    <w:rsid w:val="001B1891"/>
    <w:rsid w:val="001B2B95"/>
    <w:rsid w:val="001B5B08"/>
    <w:rsid w:val="001E2907"/>
    <w:rsid w:val="001E5D6C"/>
    <w:rsid w:val="001F13CD"/>
    <w:rsid w:val="00225C29"/>
    <w:rsid w:val="002267F6"/>
    <w:rsid w:val="00236E67"/>
    <w:rsid w:val="00237E46"/>
    <w:rsid w:val="00244421"/>
    <w:rsid w:val="0024685C"/>
    <w:rsid w:val="002522BD"/>
    <w:rsid w:val="00252D8D"/>
    <w:rsid w:val="00263864"/>
    <w:rsid w:val="002646FA"/>
    <w:rsid w:val="00271DEB"/>
    <w:rsid w:val="002730EA"/>
    <w:rsid w:val="00273138"/>
    <w:rsid w:val="00283B8C"/>
    <w:rsid w:val="00287971"/>
    <w:rsid w:val="002915DF"/>
    <w:rsid w:val="0029759E"/>
    <w:rsid w:val="002A5376"/>
    <w:rsid w:val="002A5989"/>
    <w:rsid w:val="002A78C0"/>
    <w:rsid w:val="002B626A"/>
    <w:rsid w:val="002C7B27"/>
    <w:rsid w:val="002D232B"/>
    <w:rsid w:val="002D6FBB"/>
    <w:rsid w:val="002E3677"/>
    <w:rsid w:val="002E44C4"/>
    <w:rsid w:val="002E7829"/>
    <w:rsid w:val="002F3668"/>
    <w:rsid w:val="002F7888"/>
    <w:rsid w:val="00306BB8"/>
    <w:rsid w:val="00314FCF"/>
    <w:rsid w:val="00324487"/>
    <w:rsid w:val="00347705"/>
    <w:rsid w:val="00354860"/>
    <w:rsid w:val="003747EE"/>
    <w:rsid w:val="003A3389"/>
    <w:rsid w:val="003A72D1"/>
    <w:rsid w:val="003B687A"/>
    <w:rsid w:val="003C691E"/>
    <w:rsid w:val="003D3C4A"/>
    <w:rsid w:val="003E2CEE"/>
    <w:rsid w:val="003E2D01"/>
    <w:rsid w:val="003E5AE9"/>
    <w:rsid w:val="003F4F3B"/>
    <w:rsid w:val="004020E2"/>
    <w:rsid w:val="00402889"/>
    <w:rsid w:val="00426CD0"/>
    <w:rsid w:val="00430759"/>
    <w:rsid w:val="00432B73"/>
    <w:rsid w:val="0043709A"/>
    <w:rsid w:val="00445815"/>
    <w:rsid w:val="00445FCE"/>
    <w:rsid w:val="00457180"/>
    <w:rsid w:val="00462E66"/>
    <w:rsid w:val="00470FF8"/>
    <w:rsid w:val="004728AE"/>
    <w:rsid w:val="004733E1"/>
    <w:rsid w:val="00496032"/>
    <w:rsid w:val="004A11EE"/>
    <w:rsid w:val="004B2935"/>
    <w:rsid w:val="004B498D"/>
    <w:rsid w:val="004C2A5C"/>
    <w:rsid w:val="004C3A4C"/>
    <w:rsid w:val="004D17C9"/>
    <w:rsid w:val="004D1E39"/>
    <w:rsid w:val="004E22D8"/>
    <w:rsid w:val="004E2702"/>
    <w:rsid w:val="004E359F"/>
    <w:rsid w:val="00515441"/>
    <w:rsid w:val="005202C5"/>
    <w:rsid w:val="00524815"/>
    <w:rsid w:val="005267C2"/>
    <w:rsid w:val="00527E27"/>
    <w:rsid w:val="005302EF"/>
    <w:rsid w:val="00530CA1"/>
    <w:rsid w:val="00544E38"/>
    <w:rsid w:val="005602A4"/>
    <w:rsid w:val="0056690E"/>
    <w:rsid w:val="00566974"/>
    <w:rsid w:val="00566EC2"/>
    <w:rsid w:val="0058709E"/>
    <w:rsid w:val="00587219"/>
    <w:rsid w:val="0059468E"/>
    <w:rsid w:val="005A3D9B"/>
    <w:rsid w:val="005B3318"/>
    <w:rsid w:val="005B6AC5"/>
    <w:rsid w:val="005D0768"/>
    <w:rsid w:val="005D5809"/>
    <w:rsid w:val="005F1577"/>
    <w:rsid w:val="0060045C"/>
    <w:rsid w:val="006036AD"/>
    <w:rsid w:val="00606B95"/>
    <w:rsid w:val="00617E75"/>
    <w:rsid w:val="0062393E"/>
    <w:rsid w:val="00625E9E"/>
    <w:rsid w:val="0062787C"/>
    <w:rsid w:val="00641A51"/>
    <w:rsid w:val="006432EE"/>
    <w:rsid w:val="00661ED1"/>
    <w:rsid w:val="006738C9"/>
    <w:rsid w:val="00673F5B"/>
    <w:rsid w:val="00682A21"/>
    <w:rsid w:val="00695699"/>
    <w:rsid w:val="006A2EB5"/>
    <w:rsid w:val="006B1983"/>
    <w:rsid w:val="006C4E52"/>
    <w:rsid w:val="006D0260"/>
    <w:rsid w:val="006D55FD"/>
    <w:rsid w:val="006D6E41"/>
    <w:rsid w:val="006E6B6F"/>
    <w:rsid w:val="007032F4"/>
    <w:rsid w:val="007105B1"/>
    <w:rsid w:val="00716038"/>
    <w:rsid w:val="007233A3"/>
    <w:rsid w:val="00725C0A"/>
    <w:rsid w:val="00726130"/>
    <w:rsid w:val="0073418E"/>
    <w:rsid w:val="00743E04"/>
    <w:rsid w:val="00753EBF"/>
    <w:rsid w:val="00770D98"/>
    <w:rsid w:val="00770DB9"/>
    <w:rsid w:val="00780CD0"/>
    <w:rsid w:val="007836FA"/>
    <w:rsid w:val="007A240A"/>
    <w:rsid w:val="007A2BF7"/>
    <w:rsid w:val="007B1910"/>
    <w:rsid w:val="007B5B82"/>
    <w:rsid w:val="007B65C9"/>
    <w:rsid w:val="007B78FC"/>
    <w:rsid w:val="007D0B70"/>
    <w:rsid w:val="007E0CA7"/>
    <w:rsid w:val="007E1642"/>
    <w:rsid w:val="007E6774"/>
    <w:rsid w:val="007F0F5E"/>
    <w:rsid w:val="0080720D"/>
    <w:rsid w:val="0081108D"/>
    <w:rsid w:val="008179BD"/>
    <w:rsid w:val="00835332"/>
    <w:rsid w:val="00851B3C"/>
    <w:rsid w:val="00852161"/>
    <w:rsid w:val="008535C6"/>
    <w:rsid w:val="00864E62"/>
    <w:rsid w:val="00870E41"/>
    <w:rsid w:val="0087479C"/>
    <w:rsid w:val="00877AD7"/>
    <w:rsid w:val="008827A9"/>
    <w:rsid w:val="008829CA"/>
    <w:rsid w:val="008840C9"/>
    <w:rsid w:val="00890C23"/>
    <w:rsid w:val="00891DCE"/>
    <w:rsid w:val="008946BB"/>
    <w:rsid w:val="008A415E"/>
    <w:rsid w:val="008A67B5"/>
    <w:rsid w:val="008B602C"/>
    <w:rsid w:val="008B6395"/>
    <w:rsid w:val="008D3E4E"/>
    <w:rsid w:val="00902D9D"/>
    <w:rsid w:val="009271E6"/>
    <w:rsid w:val="0093297C"/>
    <w:rsid w:val="00945448"/>
    <w:rsid w:val="00946A8A"/>
    <w:rsid w:val="00947B92"/>
    <w:rsid w:val="009613AF"/>
    <w:rsid w:val="00966476"/>
    <w:rsid w:val="00985BBB"/>
    <w:rsid w:val="009864DA"/>
    <w:rsid w:val="009A123C"/>
    <w:rsid w:val="009B04A6"/>
    <w:rsid w:val="009B1353"/>
    <w:rsid w:val="009B3637"/>
    <w:rsid w:val="009C2386"/>
    <w:rsid w:val="009D3E01"/>
    <w:rsid w:val="009E2242"/>
    <w:rsid w:val="009E25F9"/>
    <w:rsid w:val="009E3085"/>
    <w:rsid w:val="009E4A42"/>
    <w:rsid w:val="009F4EDD"/>
    <w:rsid w:val="00A0511A"/>
    <w:rsid w:val="00A14AEA"/>
    <w:rsid w:val="00A166E8"/>
    <w:rsid w:val="00A20829"/>
    <w:rsid w:val="00A20F8C"/>
    <w:rsid w:val="00A22795"/>
    <w:rsid w:val="00A3271A"/>
    <w:rsid w:val="00A4654D"/>
    <w:rsid w:val="00A513B8"/>
    <w:rsid w:val="00A5155C"/>
    <w:rsid w:val="00A67BCA"/>
    <w:rsid w:val="00A80531"/>
    <w:rsid w:val="00AA15AA"/>
    <w:rsid w:val="00AA5305"/>
    <w:rsid w:val="00AB0436"/>
    <w:rsid w:val="00AB13D5"/>
    <w:rsid w:val="00AB7984"/>
    <w:rsid w:val="00AC5B08"/>
    <w:rsid w:val="00AD1DD3"/>
    <w:rsid w:val="00AD1DE9"/>
    <w:rsid w:val="00AF3CD2"/>
    <w:rsid w:val="00B04606"/>
    <w:rsid w:val="00B05A92"/>
    <w:rsid w:val="00B12C91"/>
    <w:rsid w:val="00B1469D"/>
    <w:rsid w:val="00B179C2"/>
    <w:rsid w:val="00B21D81"/>
    <w:rsid w:val="00B23128"/>
    <w:rsid w:val="00B234EE"/>
    <w:rsid w:val="00B25E17"/>
    <w:rsid w:val="00B5065F"/>
    <w:rsid w:val="00B557DD"/>
    <w:rsid w:val="00B57C7D"/>
    <w:rsid w:val="00B66607"/>
    <w:rsid w:val="00B70022"/>
    <w:rsid w:val="00B80FE1"/>
    <w:rsid w:val="00B82C0E"/>
    <w:rsid w:val="00BA42A3"/>
    <w:rsid w:val="00BB142B"/>
    <w:rsid w:val="00BB3300"/>
    <w:rsid w:val="00BB41C8"/>
    <w:rsid w:val="00BB6D95"/>
    <w:rsid w:val="00BC4EBC"/>
    <w:rsid w:val="00BD3145"/>
    <w:rsid w:val="00BE76AE"/>
    <w:rsid w:val="00C03FD0"/>
    <w:rsid w:val="00C04E8D"/>
    <w:rsid w:val="00C17C92"/>
    <w:rsid w:val="00C27FD1"/>
    <w:rsid w:val="00C328C3"/>
    <w:rsid w:val="00C36E06"/>
    <w:rsid w:val="00C43ADD"/>
    <w:rsid w:val="00C45BA0"/>
    <w:rsid w:val="00C4733D"/>
    <w:rsid w:val="00C5098C"/>
    <w:rsid w:val="00C530DD"/>
    <w:rsid w:val="00C53AD3"/>
    <w:rsid w:val="00C61F02"/>
    <w:rsid w:val="00C62394"/>
    <w:rsid w:val="00C6385F"/>
    <w:rsid w:val="00C65042"/>
    <w:rsid w:val="00C6686C"/>
    <w:rsid w:val="00C708E0"/>
    <w:rsid w:val="00C9197F"/>
    <w:rsid w:val="00C947F6"/>
    <w:rsid w:val="00C97764"/>
    <w:rsid w:val="00CA2472"/>
    <w:rsid w:val="00CA2A84"/>
    <w:rsid w:val="00CC466A"/>
    <w:rsid w:val="00CC52FB"/>
    <w:rsid w:val="00CD4FBC"/>
    <w:rsid w:val="00CE3434"/>
    <w:rsid w:val="00CF0490"/>
    <w:rsid w:val="00CF46E4"/>
    <w:rsid w:val="00D01D61"/>
    <w:rsid w:val="00D05AD4"/>
    <w:rsid w:val="00D157A9"/>
    <w:rsid w:val="00D23187"/>
    <w:rsid w:val="00D267D6"/>
    <w:rsid w:val="00D52E84"/>
    <w:rsid w:val="00D535F5"/>
    <w:rsid w:val="00D56D26"/>
    <w:rsid w:val="00D60450"/>
    <w:rsid w:val="00D62F29"/>
    <w:rsid w:val="00D77BC9"/>
    <w:rsid w:val="00D82F13"/>
    <w:rsid w:val="00D9136A"/>
    <w:rsid w:val="00DA4632"/>
    <w:rsid w:val="00DA5DF1"/>
    <w:rsid w:val="00DB2AE5"/>
    <w:rsid w:val="00DC7C5E"/>
    <w:rsid w:val="00DE259A"/>
    <w:rsid w:val="00DE2E37"/>
    <w:rsid w:val="00DF147B"/>
    <w:rsid w:val="00E00642"/>
    <w:rsid w:val="00E04312"/>
    <w:rsid w:val="00E2455E"/>
    <w:rsid w:val="00E26233"/>
    <w:rsid w:val="00E31D59"/>
    <w:rsid w:val="00E363EE"/>
    <w:rsid w:val="00E45FAA"/>
    <w:rsid w:val="00E57F53"/>
    <w:rsid w:val="00E62FC1"/>
    <w:rsid w:val="00E66D15"/>
    <w:rsid w:val="00E67AFC"/>
    <w:rsid w:val="00E81659"/>
    <w:rsid w:val="00E83EA4"/>
    <w:rsid w:val="00E8457F"/>
    <w:rsid w:val="00EA336A"/>
    <w:rsid w:val="00EA461F"/>
    <w:rsid w:val="00EA6A71"/>
    <w:rsid w:val="00EA7A03"/>
    <w:rsid w:val="00ED523A"/>
    <w:rsid w:val="00EF00B7"/>
    <w:rsid w:val="00EF3AE1"/>
    <w:rsid w:val="00F0035F"/>
    <w:rsid w:val="00F15227"/>
    <w:rsid w:val="00F25E5A"/>
    <w:rsid w:val="00F26F44"/>
    <w:rsid w:val="00F27C9E"/>
    <w:rsid w:val="00F46741"/>
    <w:rsid w:val="00F47421"/>
    <w:rsid w:val="00F50FAA"/>
    <w:rsid w:val="00F52E54"/>
    <w:rsid w:val="00F53824"/>
    <w:rsid w:val="00F639CD"/>
    <w:rsid w:val="00F63E5C"/>
    <w:rsid w:val="00F71724"/>
    <w:rsid w:val="00F81740"/>
    <w:rsid w:val="00F87FA7"/>
    <w:rsid w:val="00F92617"/>
    <w:rsid w:val="00FA3D45"/>
    <w:rsid w:val="00FA4766"/>
    <w:rsid w:val="00FA63A5"/>
    <w:rsid w:val="00FE05D3"/>
    <w:rsid w:val="00FE4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0B797"/>
  <w15:docId w15:val="{0F3603CA-6F39-49C2-AAF4-853833227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1724"/>
    <w:pPr>
      <w:spacing w:after="0" w:line="240" w:lineRule="auto"/>
    </w:pPr>
    <w:rPr>
      <w:rFonts w:ascii="Times New Roman" w:hAnsi="Times New Roman"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71724"/>
    <w:pPr>
      <w:tabs>
        <w:tab w:val="center" w:pos="4680"/>
        <w:tab w:val="right" w:pos="9360"/>
      </w:tabs>
    </w:pPr>
  </w:style>
  <w:style w:type="character" w:customStyle="1" w:styleId="FooterChar">
    <w:name w:val="Footer Char"/>
    <w:basedOn w:val="DefaultParagraphFont"/>
    <w:link w:val="Footer"/>
    <w:uiPriority w:val="99"/>
    <w:rsid w:val="00F71724"/>
    <w:rPr>
      <w:rFonts w:ascii="Times New Roman" w:hAnsi="Times New Roman" w:cs="Times New Roman"/>
      <w:sz w:val="24"/>
      <w:szCs w:val="24"/>
      <w:lang w:bidi="en-US"/>
    </w:rPr>
  </w:style>
  <w:style w:type="paragraph" w:styleId="BalloonText">
    <w:name w:val="Balloon Text"/>
    <w:basedOn w:val="Normal"/>
    <w:link w:val="BalloonTextChar"/>
    <w:uiPriority w:val="99"/>
    <w:semiHidden/>
    <w:unhideWhenUsed/>
    <w:rsid w:val="00F26F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6F44"/>
    <w:rPr>
      <w:rFonts w:ascii="Segoe UI" w:hAnsi="Segoe UI" w:cs="Segoe UI"/>
      <w:sz w:val="18"/>
      <w:szCs w:val="18"/>
      <w:lang w:bidi="en-US"/>
    </w:rPr>
  </w:style>
  <w:style w:type="paragraph" w:styleId="ListParagraph">
    <w:name w:val="List Paragraph"/>
    <w:basedOn w:val="Normal"/>
    <w:uiPriority w:val="34"/>
    <w:qFormat/>
    <w:rsid w:val="004D17C9"/>
    <w:pPr>
      <w:ind w:left="720"/>
      <w:contextualSpacing/>
    </w:pPr>
  </w:style>
  <w:style w:type="character" w:styleId="Hyperlink">
    <w:name w:val="Hyperlink"/>
    <w:basedOn w:val="DefaultParagraphFont"/>
    <w:uiPriority w:val="99"/>
    <w:unhideWhenUsed/>
    <w:rsid w:val="00CE3434"/>
    <w:rPr>
      <w:color w:val="0563C1" w:themeColor="hyperlink"/>
      <w:u w:val="single"/>
    </w:rPr>
  </w:style>
  <w:style w:type="character" w:styleId="UnresolvedMention">
    <w:name w:val="Unresolved Mention"/>
    <w:basedOn w:val="DefaultParagraphFont"/>
    <w:uiPriority w:val="99"/>
    <w:semiHidden/>
    <w:unhideWhenUsed/>
    <w:rsid w:val="00CE3434"/>
    <w:rPr>
      <w:color w:val="808080"/>
      <w:shd w:val="clear" w:color="auto" w:fill="E6E6E6"/>
    </w:rPr>
  </w:style>
  <w:style w:type="character" w:styleId="FollowedHyperlink">
    <w:name w:val="FollowedHyperlink"/>
    <w:basedOn w:val="DefaultParagraphFont"/>
    <w:uiPriority w:val="99"/>
    <w:semiHidden/>
    <w:unhideWhenUsed/>
    <w:rsid w:val="00CE3434"/>
    <w:rPr>
      <w:color w:val="954F72" w:themeColor="followedHyperlink"/>
      <w:u w:val="single"/>
    </w:rPr>
  </w:style>
  <w:style w:type="paragraph" w:styleId="Header">
    <w:name w:val="header"/>
    <w:basedOn w:val="Normal"/>
    <w:link w:val="HeaderChar"/>
    <w:uiPriority w:val="99"/>
    <w:unhideWhenUsed/>
    <w:rsid w:val="005302EF"/>
    <w:pPr>
      <w:tabs>
        <w:tab w:val="center" w:pos="4680"/>
        <w:tab w:val="right" w:pos="9360"/>
      </w:tabs>
    </w:pPr>
  </w:style>
  <w:style w:type="character" w:customStyle="1" w:styleId="HeaderChar">
    <w:name w:val="Header Char"/>
    <w:basedOn w:val="DefaultParagraphFont"/>
    <w:link w:val="Header"/>
    <w:uiPriority w:val="99"/>
    <w:rsid w:val="005302EF"/>
    <w:rPr>
      <w:rFonts w:ascii="Times New Roman" w:hAnsi="Times New Roman"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2899109">
      <w:bodyDiv w:val="1"/>
      <w:marLeft w:val="0"/>
      <w:marRight w:val="0"/>
      <w:marTop w:val="0"/>
      <w:marBottom w:val="0"/>
      <w:divBdr>
        <w:top w:val="none" w:sz="0" w:space="0" w:color="auto"/>
        <w:left w:val="none" w:sz="0" w:space="0" w:color="auto"/>
        <w:bottom w:val="none" w:sz="0" w:space="0" w:color="auto"/>
        <w:right w:val="none" w:sz="0" w:space="0" w:color="auto"/>
      </w:divBdr>
    </w:div>
    <w:div w:id="117784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04FFD-B5F7-40BD-9B99-F3A9BAC5A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2379</Words>
  <Characters>13564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B</dc:creator>
  <cp:keywords/>
  <dc:description/>
  <cp:lastModifiedBy>Bridget Banta</cp:lastModifiedBy>
  <cp:revision>5</cp:revision>
  <cp:lastPrinted>2017-11-29T19:13:00Z</cp:lastPrinted>
  <dcterms:created xsi:type="dcterms:W3CDTF">2017-12-27T19:30:00Z</dcterms:created>
  <dcterms:modified xsi:type="dcterms:W3CDTF">2018-01-08T15:52:00Z</dcterms:modified>
</cp:coreProperties>
</file>