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1061E" w14:textId="2ED55D50" w:rsidR="00340124" w:rsidRDefault="00340124" w:rsidP="00345F02">
      <w:pPr>
        <w:jc w:val="both"/>
      </w:pPr>
      <w:bookmarkStart w:id="0" w:name="_GoBack"/>
      <w:bookmarkEnd w:id="0"/>
      <w:r>
        <w:t>A meeting of the Walker River Irrigation District (WRID) Board of Directors was held on February 7, 2018.  The meeting was called to order at 10:00 AM at the district board room, 410 N. Main St, Yerington, Nevada by President Jim SNYDER.</w:t>
      </w:r>
    </w:p>
    <w:p w14:paraId="2FF4665F" w14:textId="77777777" w:rsidR="00340124" w:rsidRDefault="00340124" w:rsidP="00345F02">
      <w:pPr>
        <w:jc w:val="both"/>
      </w:pPr>
    </w:p>
    <w:p w14:paraId="4E080A33" w14:textId="77777777" w:rsidR="00340124" w:rsidRDefault="00340124" w:rsidP="00345F02">
      <w:pPr>
        <w:jc w:val="both"/>
        <w:rPr>
          <w:b/>
        </w:rPr>
      </w:pPr>
      <w:r w:rsidRPr="00E3022A">
        <w:rPr>
          <w:b/>
        </w:rPr>
        <w:t>Present</w:t>
      </w:r>
      <w:r>
        <w:rPr>
          <w:b/>
        </w:rPr>
        <w:t xml:space="preserve">:  </w:t>
      </w:r>
    </w:p>
    <w:p w14:paraId="257C2F81" w14:textId="77777777" w:rsidR="00340124" w:rsidRDefault="00340124" w:rsidP="00345F02">
      <w:pPr>
        <w:jc w:val="both"/>
      </w:pPr>
      <w:r>
        <w:t>Jim SNYDER</w:t>
      </w:r>
      <w:r>
        <w:tab/>
      </w:r>
      <w:r>
        <w:tab/>
      </w:r>
      <w:r>
        <w:tab/>
        <w:t>President</w:t>
      </w:r>
    </w:p>
    <w:p w14:paraId="28372DB3" w14:textId="77777777" w:rsidR="00340124" w:rsidRDefault="00340124" w:rsidP="00345F02">
      <w:pPr>
        <w:jc w:val="both"/>
      </w:pPr>
      <w:r>
        <w:t>David GIORGI</w:t>
      </w:r>
      <w:r>
        <w:tab/>
      </w:r>
      <w:r>
        <w:tab/>
        <w:t xml:space="preserve">Vice President </w:t>
      </w:r>
    </w:p>
    <w:p w14:paraId="67E0EA97" w14:textId="77777777" w:rsidR="00340124" w:rsidRDefault="00340124" w:rsidP="00345F02">
      <w:pPr>
        <w:jc w:val="both"/>
      </w:pPr>
      <w:r>
        <w:t>Richard NUTI</w:t>
      </w:r>
      <w:r>
        <w:tab/>
      </w:r>
      <w:r>
        <w:tab/>
      </w:r>
      <w:r>
        <w:tab/>
        <w:t>Treasurer</w:t>
      </w:r>
    </w:p>
    <w:p w14:paraId="3A949665" w14:textId="77777777" w:rsidR="00340124" w:rsidRDefault="00340124" w:rsidP="00345F02">
      <w:pPr>
        <w:jc w:val="both"/>
      </w:pPr>
      <w:r>
        <w:t>Dennis ACCIARI</w:t>
      </w:r>
      <w:r>
        <w:tab/>
      </w:r>
      <w:r>
        <w:tab/>
        <w:t xml:space="preserve">Director </w:t>
      </w:r>
    </w:p>
    <w:p w14:paraId="715A7DF9" w14:textId="77777777" w:rsidR="00340124" w:rsidRDefault="00340124" w:rsidP="00345F02">
      <w:pPr>
        <w:jc w:val="both"/>
      </w:pPr>
      <w:r>
        <w:t>Marcus MASINI</w:t>
      </w:r>
      <w:r>
        <w:tab/>
      </w:r>
      <w:r>
        <w:tab/>
        <w:t>Director</w:t>
      </w:r>
    </w:p>
    <w:p w14:paraId="379FBF21" w14:textId="77777777" w:rsidR="00340124" w:rsidRDefault="00340124" w:rsidP="00345F02">
      <w:pPr>
        <w:jc w:val="both"/>
      </w:pPr>
      <w:r>
        <w:t>Bridget BANTA</w:t>
      </w:r>
      <w:r>
        <w:tab/>
      </w:r>
      <w:r>
        <w:tab/>
        <w:t>Secretary</w:t>
      </w:r>
    </w:p>
    <w:p w14:paraId="067430A1" w14:textId="77777777" w:rsidR="00340124" w:rsidRDefault="00340124" w:rsidP="00345F02">
      <w:pPr>
        <w:jc w:val="both"/>
      </w:pPr>
      <w:r>
        <w:t>Robert BRYAN</w:t>
      </w:r>
      <w:r>
        <w:tab/>
      </w:r>
      <w:r>
        <w:tab/>
        <w:t>General Manager</w:t>
      </w:r>
    </w:p>
    <w:p w14:paraId="327A4996" w14:textId="77777777" w:rsidR="00340124" w:rsidRDefault="00340124" w:rsidP="00345F02">
      <w:pPr>
        <w:jc w:val="both"/>
      </w:pPr>
      <w:r>
        <w:t>Gordon DEPAOLI</w:t>
      </w:r>
      <w:r>
        <w:tab/>
      </w:r>
      <w:r>
        <w:tab/>
        <w:t>Legal Counsel</w:t>
      </w:r>
    </w:p>
    <w:p w14:paraId="1865C2B5" w14:textId="0D2B4BF9" w:rsidR="00340124" w:rsidRDefault="00340124" w:rsidP="00345F02">
      <w:pPr>
        <w:jc w:val="both"/>
      </w:pPr>
      <w:r>
        <w:t xml:space="preserve">Joanne SARKISIAN </w:t>
      </w:r>
      <w:r>
        <w:tab/>
      </w:r>
      <w:r>
        <w:tab/>
        <w:t>Water Master</w:t>
      </w:r>
    </w:p>
    <w:p w14:paraId="510E463B" w14:textId="54B7F45E" w:rsidR="002E465A" w:rsidRDefault="002E465A" w:rsidP="00345F02">
      <w:pPr>
        <w:jc w:val="both"/>
      </w:pPr>
      <w:r>
        <w:t>Jessica SMITH</w:t>
      </w:r>
      <w:r>
        <w:tab/>
      </w:r>
      <w:r>
        <w:tab/>
        <w:t>Bookkeeper</w:t>
      </w:r>
    </w:p>
    <w:p w14:paraId="4267E5A5" w14:textId="6DB26600" w:rsidR="00340124" w:rsidRDefault="00340124" w:rsidP="00345F02">
      <w:pPr>
        <w:jc w:val="both"/>
      </w:pPr>
    </w:p>
    <w:p w14:paraId="6FFFF09A" w14:textId="28763B3C" w:rsidR="00340124" w:rsidRDefault="00340124" w:rsidP="00345F02">
      <w:pPr>
        <w:jc w:val="both"/>
        <w:rPr>
          <w:b/>
        </w:rPr>
      </w:pPr>
      <w:r>
        <w:rPr>
          <w:b/>
        </w:rPr>
        <w:t>Public Present:</w:t>
      </w:r>
    </w:p>
    <w:p w14:paraId="5ACB3D6B" w14:textId="0B0138F3" w:rsidR="007D4CFC" w:rsidRDefault="002E465A" w:rsidP="00345F02">
      <w:pPr>
        <w:jc w:val="both"/>
      </w:pPr>
      <w:r>
        <w:t>Tim Bardsley</w:t>
      </w:r>
      <w:r>
        <w:tab/>
      </w:r>
      <w:r>
        <w:tab/>
        <w:t xml:space="preserve">Tom Renner </w:t>
      </w:r>
      <w:r>
        <w:tab/>
      </w:r>
      <w:r>
        <w:tab/>
        <w:t>Gary Godde</w:t>
      </w:r>
      <w:r>
        <w:tab/>
      </w:r>
      <w:r>
        <w:tab/>
        <w:t xml:space="preserve">Ed Ryan </w:t>
      </w:r>
    </w:p>
    <w:p w14:paraId="48F277DA" w14:textId="1EA88838" w:rsidR="002E465A" w:rsidRDefault="002E465A" w:rsidP="00345F02">
      <w:pPr>
        <w:jc w:val="both"/>
      </w:pPr>
      <w:r>
        <w:t>Chad Walling</w:t>
      </w:r>
      <w:r>
        <w:tab/>
      </w:r>
      <w:r>
        <w:tab/>
        <w:t xml:space="preserve">Silas Adams </w:t>
      </w:r>
      <w:r>
        <w:tab/>
      </w:r>
      <w:r>
        <w:tab/>
        <w:t>Dale Borsini</w:t>
      </w:r>
      <w:r>
        <w:tab/>
      </w:r>
      <w:r>
        <w:tab/>
        <w:t>Nat Lommori</w:t>
      </w:r>
    </w:p>
    <w:p w14:paraId="427E9C24" w14:textId="170A4F2F" w:rsidR="00B6398A" w:rsidRDefault="00B6398A" w:rsidP="00345F02">
      <w:pPr>
        <w:jc w:val="both"/>
      </w:pPr>
      <w:r>
        <w:t>Rob Lewis</w:t>
      </w:r>
      <w:r>
        <w:tab/>
      </w:r>
      <w:r>
        <w:tab/>
        <w:t>Don Renner</w:t>
      </w:r>
      <w:r>
        <w:tab/>
      </w:r>
      <w:r>
        <w:tab/>
        <w:t>Frank McDonough</w:t>
      </w:r>
      <w:r>
        <w:tab/>
      </w:r>
    </w:p>
    <w:p w14:paraId="005C14AD" w14:textId="77777777" w:rsidR="002E465A" w:rsidRDefault="002E465A" w:rsidP="00345F02">
      <w:pPr>
        <w:jc w:val="both"/>
      </w:pPr>
    </w:p>
    <w:p w14:paraId="788E6525" w14:textId="11AFE872" w:rsidR="00F71724" w:rsidRPr="00340124" w:rsidRDefault="00F71724" w:rsidP="00345F02">
      <w:pPr>
        <w:jc w:val="both"/>
        <w:rPr>
          <w:b/>
        </w:rPr>
      </w:pPr>
      <w:r w:rsidRPr="00340124">
        <w:rPr>
          <w:b/>
        </w:rPr>
        <w:t>1.</w:t>
      </w:r>
      <w:r w:rsidRPr="00340124">
        <w:rPr>
          <w:b/>
        </w:rPr>
        <w:tab/>
        <w:t>Public Comment</w:t>
      </w:r>
      <w:r w:rsidR="00340124">
        <w:rPr>
          <w:b/>
        </w:rPr>
        <w:t>:</w:t>
      </w:r>
    </w:p>
    <w:p w14:paraId="544FBE35" w14:textId="5D6B5CB9" w:rsidR="00F71724" w:rsidRDefault="00340124" w:rsidP="00345F02">
      <w:pPr>
        <w:jc w:val="both"/>
      </w:pPr>
      <w:r>
        <w:tab/>
      </w:r>
      <w:r w:rsidR="002E465A">
        <w:t>None presented.</w:t>
      </w:r>
    </w:p>
    <w:p w14:paraId="1240E301" w14:textId="77777777" w:rsidR="00F71724" w:rsidRDefault="00F71724" w:rsidP="00345F02">
      <w:pPr>
        <w:jc w:val="both"/>
      </w:pPr>
    </w:p>
    <w:p w14:paraId="5E51587B" w14:textId="2D154121" w:rsidR="00F71724" w:rsidRPr="00340124" w:rsidRDefault="00F71724" w:rsidP="00345F02">
      <w:pPr>
        <w:jc w:val="both"/>
        <w:rPr>
          <w:b/>
        </w:rPr>
      </w:pPr>
      <w:r w:rsidRPr="00340124">
        <w:rPr>
          <w:b/>
        </w:rPr>
        <w:t>2.</w:t>
      </w:r>
      <w:r w:rsidRPr="00340124">
        <w:rPr>
          <w:b/>
        </w:rPr>
        <w:tab/>
        <w:t>Roll Call and Determination of Quorum</w:t>
      </w:r>
      <w:r w:rsidR="00340124">
        <w:rPr>
          <w:b/>
        </w:rPr>
        <w:t>:</w:t>
      </w:r>
      <w:r w:rsidRPr="00340124">
        <w:rPr>
          <w:b/>
        </w:rPr>
        <w:t xml:space="preserve"> </w:t>
      </w:r>
    </w:p>
    <w:p w14:paraId="71BC4C95" w14:textId="163A7991" w:rsidR="00F71724" w:rsidRDefault="002E465A" w:rsidP="00345F02">
      <w:pPr>
        <w:jc w:val="both"/>
      </w:pPr>
      <w:r>
        <w:tab/>
        <w:t>All five board members present.</w:t>
      </w:r>
    </w:p>
    <w:p w14:paraId="549A907A" w14:textId="77777777" w:rsidR="002E465A" w:rsidRDefault="002E465A" w:rsidP="00345F02">
      <w:pPr>
        <w:jc w:val="both"/>
      </w:pPr>
    </w:p>
    <w:p w14:paraId="5FD2F187" w14:textId="2DF585BA" w:rsidR="0062787C" w:rsidRPr="00340124" w:rsidRDefault="00F71724" w:rsidP="00345F02">
      <w:pPr>
        <w:ind w:left="720" w:hanging="720"/>
        <w:jc w:val="both"/>
        <w:rPr>
          <w:b/>
        </w:rPr>
      </w:pPr>
      <w:r w:rsidRPr="00340124">
        <w:rPr>
          <w:b/>
        </w:rPr>
        <w:t>3.</w:t>
      </w:r>
      <w:r w:rsidRPr="00340124">
        <w:rPr>
          <w:b/>
        </w:rPr>
        <w:tab/>
        <w:t>Considera</w:t>
      </w:r>
      <w:r w:rsidR="00673F5B" w:rsidRPr="00340124">
        <w:rPr>
          <w:b/>
        </w:rPr>
        <w:t>tion of Minu</w:t>
      </w:r>
      <w:r w:rsidR="00BB142B" w:rsidRPr="00340124">
        <w:rPr>
          <w:b/>
        </w:rPr>
        <w:t>te</w:t>
      </w:r>
      <w:r w:rsidR="00BB6D95" w:rsidRPr="00340124">
        <w:rPr>
          <w:b/>
        </w:rPr>
        <w:t xml:space="preserve">s of the </w:t>
      </w:r>
      <w:r w:rsidR="005B1DCA" w:rsidRPr="00340124">
        <w:rPr>
          <w:b/>
        </w:rPr>
        <w:t>January</w:t>
      </w:r>
      <w:r w:rsidR="00BB6D95" w:rsidRPr="00340124">
        <w:rPr>
          <w:b/>
        </w:rPr>
        <w:t xml:space="preserve"> </w:t>
      </w:r>
      <w:r w:rsidR="005B1DCA" w:rsidRPr="00340124">
        <w:rPr>
          <w:b/>
        </w:rPr>
        <w:t>8</w:t>
      </w:r>
      <w:r w:rsidR="00306AF0" w:rsidRPr="00340124">
        <w:rPr>
          <w:b/>
        </w:rPr>
        <w:t>, 2018</w:t>
      </w:r>
      <w:r w:rsidR="00F52E54" w:rsidRPr="00340124">
        <w:rPr>
          <w:b/>
        </w:rPr>
        <w:t xml:space="preserve"> R</w:t>
      </w:r>
      <w:r w:rsidRPr="00340124">
        <w:rPr>
          <w:b/>
        </w:rPr>
        <w:t>egular meeting.</w:t>
      </w:r>
    </w:p>
    <w:p w14:paraId="3A88BC8F" w14:textId="1C474884" w:rsidR="0005208C" w:rsidRDefault="002E465A" w:rsidP="00345F02">
      <w:pPr>
        <w:ind w:left="720"/>
        <w:jc w:val="both"/>
      </w:pPr>
      <w:r>
        <w:t xml:space="preserve">Treasurer NUTI made a motion to approve the minutes.  Director ACCIARI seconded the motion.  The motion was voted on and passed unanimously. </w:t>
      </w:r>
    </w:p>
    <w:p w14:paraId="2BEDFA3C" w14:textId="77777777" w:rsidR="002E465A" w:rsidRPr="002E465A" w:rsidRDefault="002E465A" w:rsidP="00345F02">
      <w:pPr>
        <w:jc w:val="both"/>
      </w:pPr>
    </w:p>
    <w:p w14:paraId="2AB67EBC" w14:textId="6C264161" w:rsidR="00F71724" w:rsidRPr="00340124" w:rsidRDefault="00F0035F" w:rsidP="00345F02">
      <w:pPr>
        <w:jc w:val="both"/>
        <w:rPr>
          <w:b/>
        </w:rPr>
      </w:pPr>
      <w:r w:rsidRPr="00340124">
        <w:rPr>
          <w:b/>
        </w:rPr>
        <w:t>4</w:t>
      </w:r>
      <w:r w:rsidR="0062787C" w:rsidRPr="00340124">
        <w:rPr>
          <w:b/>
        </w:rPr>
        <w:t>.</w:t>
      </w:r>
      <w:r w:rsidR="0062787C" w:rsidRPr="00340124">
        <w:rPr>
          <w:b/>
        </w:rPr>
        <w:tab/>
      </w:r>
      <w:r w:rsidR="00F71724" w:rsidRPr="00340124">
        <w:rPr>
          <w:b/>
        </w:rPr>
        <w:t xml:space="preserve">Water Master’s </w:t>
      </w:r>
      <w:r w:rsidR="00340124">
        <w:rPr>
          <w:b/>
        </w:rPr>
        <w:t>R</w:t>
      </w:r>
      <w:r w:rsidR="00F71724" w:rsidRPr="00340124">
        <w:rPr>
          <w:b/>
        </w:rPr>
        <w:t>eport</w:t>
      </w:r>
      <w:r w:rsidR="00340124">
        <w:rPr>
          <w:b/>
        </w:rPr>
        <w:t>:</w:t>
      </w:r>
    </w:p>
    <w:p w14:paraId="3628C265" w14:textId="6D916CB0" w:rsidR="00F71724" w:rsidRDefault="000A29F5" w:rsidP="00345F02">
      <w:pPr>
        <w:ind w:left="720"/>
        <w:jc w:val="both"/>
      </w:pPr>
      <w:r>
        <w:t xml:space="preserve">Water Master </w:t>
      </w:r>
      <w:r w:rsidR="002E465A">
        <w:t>Joanne SARKISIAN advised they are working on the weir.  They have opened the radials to let it dry out.  New boards will be delivered Friday.  There is a broken gate in the middle.  They are going to block it off</w:t>
      </w:r>
      <w:r w:rsidR="001B03F4">
        <w:t xml:space="preserve"> for the 2018 water</w:t>
      </w:r>
      <w:r w:rsidR="002E465A">
        <w:t xml:space="preserve"> season.  She advised there is not much decree water and it doesn’t look like there will be much</w:t>
      </w:r>
      <w:r>
        <w:t xml:space="preserve"> this water season.  </w:t>
      </w:r>
      <w:r w:rsidR="002E465A">
        <w:t xml:space="preserve">  </w:t>
      </w:r>
      <w:r w:rsidR="002E465A">
        <w:tab/>
      </w:r>
    </w:p>
    <w:p w14:paraId="4FFCFE7E" w14:textId="77777777" w:rsidR="002E465A" w:rsidRDefault="002E465A" w:rsidP="00345F02">
      <w:pPr>
        <w:jc w:val="both"/>
      </w:pPr>
    </w:p>
    <w:p w14:paraId="54B67D33" w14:textId="77777777" w:rsidR="00F71724" w:rsidRPr="00340124" w:rsidRDefault="00F0035F" w:rsidP="00345F02">
      <w:pPr>
        <w:jc w:val="both"/>
        <w:rPr>
          <w:b/>
        </w:rPr>
      </w:pPr>
      <w:r w:rsidRPr="00340124">
        <w:rPr>
          <w:b/>
        </w:rPr>
        <w:t>5</w:t>
      </w:r>
      <w:r w:rsidR="00F71724" w:rsidRPr="00340124">
        <w:rPr>
          <w:b/>
        </w:rPr>
        <w:t>.</w:t>
      </w:r>
      <w:r w:rsidR="00F71724" w:rsidRPr="00340124">
        <w:rPr>
          <w:b/>
        </w:rPr>
        <w:tab/>
        <w:t>Staff Reports including, but not limited to, those items listed:</w:t>
      </w:r>
    </w:p>
    <w:p w14:paraId="77EDE591" w14:textId="77777777" w:rsidR="00F71724" w:rsidRDefault="00F71724" w:rsidP="00345F02">
      <w:pPr>
        <w:jc w:val="both"/>
      </w:pPr>
    </w:p>
    <w:p w14:paraId="7C8CD5EC" w14:textId="2069EE23" w:rsidR="00F71724" w:rsidRPr="00340124" w:rsidRDefault="00F71724" w:rsidP="00345F02">
      <w:pPr>
        <w:pStyle w:val="ListParagraph"/>
        <w:numPr>
          <w:ilvl w:val="0"/>
          <w:numId w:val="3"/>
        </w:numPr>
        <w:jc w:val="both"/>
        <w:rPr>
          <w:b/>
        </w:rPr>
      </w:pPr>
      <w:r w:rsidRPr="00340124">
        <w:rPr>
          <w:b/>
        </w:rPr>
        <w:t>Treasurer’s Report</w:t>
      </w:r>
      <w:r w:rsidR="00340124" w:rsidRPr="00340124">
        <w:rPr>
          <w:b/>
        </w:rPr>
        <w:t>:</w:t>
      </w:r>
    </w:p>
    <w:p w14:paraId="0568CC15" w14:textId="2D662F82" w:rsidR="00340124" w:rsidRDefault="00340124" w:rsidP="00345F02">
      <w:pPr>
        <w:pStyle w:val="ListParagraph"/>
        <w:ind w:left="1440"/>
        <w:jc w:val="both"/>
      </w:pPr>
      <w:r>
        <w:t xml:space="preserve">Treasurer Nuti gave the treasurer’s report as </w:t>
      </w:r>
      <w:r w:rsidR="002E465A">
        <w:t>of January 31, 2018 as f</w:t>
      </w:r>
      <w:r>
        <w:t xml:space="preserve">ollows: </w:t>
      </w:r>
    </w:p>
    <w:p w14:paraId="1346A78C" w14:textId="35851322" w:rsidR="00340124" w:rsidRDefault="00340124" w:rsidP="00345F02">
      <w:pPr>
        <w:pStyle w:val="ListParagraph"/>
        <w:ind w:left="1440"/>
        <w:jc w:val="both"/>
      </w:pPr>
      <w:r>
        <w:t>Cash in Checking:</w:t>
      </w:r>
      <w:r>
        <w:tab/>
      </w:r>
      <w:r>
        <w:tab/>
        <w:t>$15,058.90</w:t>
      </w:r>
    </w:p>
    <w:p w14:paraId="4D3BD3CC" w14:textId="0542B270" w:rsidR="00340124" w:rsidRDefault="00340124" w:rsidP="00345F02">
      <w:pPr>
        <w:pStyle w:val="ListParagraph"/>
        <w:ind w:left="1440"/>
        <w:jc w:val="both"/>
      </w:pPr>
      <w:r>
        <w:t>Cash in Money Market</w:t>
      </w:r>
      <w:r>
        <w:tab/>
        <w:t>$1,563,705.36</w:t>
      </w:r>
    </w:p>
    <w:p w14:paraId="6AC413E1" w14:textId="656F5611" w:rsidR="00340124" w:rsidRDefault="00340124" w:rsidP="00345F02">
      <w:pPr>
        <w:pStyle w:val="ListParagraph"/>
        <w:ind w:left="1440"/>
        <w:jc w:val="both"/>
      </w:pPr>
      <w:r>
        <w:t>Cash in CDs</w:t>
      </w:r>
      <w:r>
        <w:tab/>
      </w:r>
      <w:r>
        <w:tab/>
      </w:r>
      <w:r>
        <w:tab/>
        <w:t>$1,240,611.33</w:t>
      </w:r>
    </w:p>
    <w:p w14:paraId="7B45A8BB" w14:textId="7207042D" w:rsidR="00340124" w:rsidRDefault="00340124" w:rsidP="00345F02">
      <w:pPr>
        <w:pStyle w:val="ListParagraph"/>
        <w:ind w:left="1440"/>
        <w:jc w:val="both"/>
      </w:pPr>
      <w:r>
        <w:t xml:space="preserve">Total </w:t>
      </w:r>
      <w:r>
        <w:tab/>
      </w:r>
      <w:r>
        <w:tab/>
      </w:r>
      <w:r>
        <w:tab/>
      </w:r>
      <w:r>
        <w:tab/>
        <w:t>$2,819,375.59</w:t>
      </w:r>
    </w:p>
    <w:p w14:paraId="12383061" w14:textId="77777777" w:rsidR="00340124" w:rsidRPr="00340124" w:rsidRDefault="00340124" w:rsidP="00345F02">
      <w:pPr>
        <w:pStyle w:val="ListParagraph"/>
        <w:ind w:left="1440"/>
        <w:jc w:val="both"/>
      </w:pPr>
    </w:p>
    <w:p w14:paraId="60B91EE6" w14:textId="77777777" w:rsidR="00AB11FB" w:rsidRPr="00AB11FB" w:rsidRDefault="00F71724" w:rsidP="00345F02">
      <w:pPr>
        <w:pStyle w:val="ListParagraph"/>
        <w:numPr>
          <w:ilvl w:val="0"/>
          <w:numId w:val="3"/>
        </w:numPr>
        <w:jc w:val="both"/>
      </w:pPr>
      <w:r w:rsidRPr="00340124">
        <w:rPr>
          <w:b/>
        </w:rPr>
        <w:t>Consideration of Bills and Payroll for payment.</w:t>
      </w:r>
    </w:p>
    <w:p w14:paraId="5515584B" w14:textId="77777777" w:rsidR="0095726F" w:rsidRDefault="00F71724" w:rsidP="00AB11FB">
      <w:pPr>
        <w:ind w:left="630"/>
        <w:jc w:val="both"/>
      </w:pPr>
      <w:r>
        <w:t xml:space="preserve"> </w:t>
      </w:r>
    </w:p>
    <w:tbl>
      <w:tblPr>
        <w:tblW w:w="10120" w:type="dxa"/>
        <w:tblLook w:val="04A0" w:firstRow="1" w:lastRow="0" w:firstColumn="1" w:lastColumn="0" w:noHBand="0" w:noVBand="1"/>
      </w:tblPr>
      <w:tblGrid>
        <w:gridCol w:w="1619"/>
        <w:gridCol w:w="1541"/>
        <w:gridCol w:w="5261"/>
        <w:gridCol w:w="1699"/>
      </w:tblGrid>
      <w:tr w:rsidR="0095726F" w:rsidRPr="0095726F" w14:paraId="3CCF5DDB" w14:textId="77777777" w:rsidTr="0095726F">
        <w:trPr>
          <w:trHeight w:val="420"/>
        </w:trPr>
        <w:tc>
          <w:tcPr>
            <w:tcW w:w="10120" w:type="dxa"/>
            <w:gridSpan w:val="4"/>
            <w:tcBorders>
              <w:top w:val="nil"/>
              <w:left w:val="nil"/>
              <w:bottom w:val="nil"/>
              <w:right w:val="nil"/>
            </w:tcBorders>
            <w:shd w:val="clear" w:color="auto" w:fill="auto"/>
            <w:vAlign w:val="bottom"/>
            <w:hideMark/>
          </w:tcPr>
          <w:p w14:paraId="2EE90772" w14:textId="77777777" w:rsidR="0095726F" w:rsidRPr="0095726F" w:rsidRDefault="0095726F" w:rsidP="0095726F">
            <w:pPr>
              <w:jc w:val="center"/>
              <w:rPr>
                <w:rFonts w:ascii="Tahoma" w:eastAsia="Times New Roman" w:hAnsi="Tahoma" w:cs="Tahoma"/>
                <w:b/>
                <w:bCs/>
                <w:i/>
                <w:iCs/>
                <w:sz w:val="28"/>
                <w:szCs w:val="28"/>
                <w:lang w:bidi="ar-SA"/>
              </w:rPr>
            </w:pPr>
            <w:bookmarkStart w:id="1" w:name="RANGE!A1:D66"/>
            <w:r w:rsidRPr="0095726F">
              <w:rPr>
                <w:rFonts w:ascii="Tahoma" w:eastAsia="Times New Roman" w:hAnsi="Tahoma" w:cs="Tahoma"/>
                <w:b/>
                <w:bCs/>
                <w:i/>
                <w:iCs/>
                <w:sz w:val="28"/>
                <w:szCs w:val="28"/>
                <w:lang w:bidi="ar-SA"/>
              </w:rPr>
              <w:t>January 2018 Bills &amp; Payroll</w:t>
            </w:r>
            <w:bookmarkEnd w:id="1"/>
          </w:p>
        </w:tc>
      </w:tr>
      <w:tr w:rsidR="0095726F" w:rsidRPr="0095726F" w14:paraId="4D90854A" w14:textId="77777777" w:rsidTr="0095726F">
        <w:trPr>
          <w:trHeight w:val="210"/>
        </w:trPr>
        <w:tc>
          <w:tcPr>
            <w:tcW w:w="1619" w:type="dxa"/>
            <w:tcBorders>
              <w:top w:val="nil"/>
              <w:left w:val="nil"/>
              <w:bottom w:val="nil"/>
              <w:right w:val="nil"/>
            </w:tcBorders>
            <w:shd w:val="clear" w:color="auto" w:fill="auto"/>
            <w:noWrap/>
            <w:vAlign w:val="bottom"/>
            <w:hideMark/>
          </w:tcPr>
          <w:p w14:paraId="7A50724C" w14:textId="77777777" w:rsidR="0095726F" w:rsidRPr="0095726F" w:rsidRDefault="0095726F" w:rsidP="0095726F">
            <w:pPr>
              <w:jc w:val="center"/>
              <w:rPr>
                <w:rFonts w:ascii="Tahoma" w:eastAsia="Times New Roman" w:hAnsi="Tahoma" w:cs="Tahoma"/>
                <w:sz w:val="16"/>
                <w:szCs w:val="16"/>
                <w:lang w:bidi="ar-SA"/>
              </w:rPr>
            </w:pPr>
            <w:r w:rsidRPr="0095726F">
              <w:rPr>
                <w:rFonts w:ascii="Tahoma" w:eastAsia="Times New Roman" w:hAnsi="Tahoma" w:cs="Tahoma"/>
                <w:sz w:val="16"/>
                <w:szCs w:val="16"/>
                <w:lang w:bidi="ar-SA"/>
              </w:rPr>
              <w:t> </w:t>
            </w:r>
          </w:p>
        </w:tc>
        <w:tc>
          <w:tcPr>
            <w:tcW w:w="1541" w:type="dxa"/>
            <w:tcBorders>
              <w:top w:val="nil"/>
              <w:left w:val="nil"/>
              <w:bottom w:val="nil"/>
              <w:right w:val="nil"/>
            </w:tcBorders>
            <w:shd w:val="clear" w:color="auto" w:fill="auto"/>
            <w:noWrap/>
            <w:vAlign w:val="bottom"/>
            <w:hideMark/>
          </w:tcPr>
          <w:p w14:paraId="7B3DC258" w14:textId="77777777" w:rsidR="0095726F" w:rsidRPr="0095726F" w:rsidRDefault="0095726F" w:rsidP="0095726F">
            <w:pPr>
              <w:jc w:val="center"/>
              <w:rPr>
                <w:rFonts w:ascii="Tahoma" w:eastAsia="Times New Roman" w:hAnsi="Tahoma" w:cs="Tahoma"/>
                <w:sz w:val="16"/>
                <w:szCs w:val="16"/>
                <w:lang w:bidi="ar-SA"/>
              </w:rPr>
            </w:pPr>
            <w:r w:rsidRPr="0095726F">
              <w:rPr>
                <w:rFonts w:ascii="Tahoma" w:eastAsia="Times New Roman" w:hAnsi="Tahoma" w:cs="Tahoma"/>
                <w:sz w:val="16"/>
                <w:szCs w:val="16"/>
                <w:lang w:bidi="ar-SA"/>
              </w:rPr>
              <w:t> </w:t>
            </w:r>
          </w:p>
        </w:tc>
        <w:tc>
          <w:tcPr>
            <w:tcW w:w="5261" w:type="dxa"/>
            <w:tcBorders>
              <w:top w:val="nil"/>
              <w:left w:val="nil"/>
              <w:bottom w:val="nil"/>
              <w:right w:val="nil"/>
            </w:tcBorders>
            <w:shd w:val="clear" w:color="auto" w:fill="auto"/>
            <w:vAlign w:val="bottom"/>
            <w:hideMark/>
          </w:tcPr>
          <w:p w14:paraId="0B55AA2D" w14:textId="77777777" w:rsidR="0095726F" w:rsidRPr="0095726F" w:rsidRDefault="0095726F" w:rsidP="0095726F">
            <w:pPr>
              <w:rPr>
                <w:rFonts w:ascii="Tahoma" w:eastAsia="Times New Roman" w:hAnsi="Tahoma" w:cs="Tahoma"/>
                <w:sz w:val="16"/>
                <w:szCs w:val="16"/>
                <w:lang w:bidi="ar-SA"/>
              </w:rPr>
            </w:pPr>
            <w:r w:rsidRPr="0095726F">
              <w:rPr>
                <w:rFonts w:ascii="Tahoma" w:eastAsia="Times New Roman" w:hAnsi="Tahoma" w:cs="Tahoma"/>
                <w:sz w:val="16"/>
                <w:szCs w:val="16"/>
                <w:lang w:bidi="ar-SA"/>
              </w:rPr>
              <w:t> </w:t>
            </w:r>
          </w:p>
        </w:tc>
        <w:tc>
          <w:tcPr>
            <w:tcW w:w="1699" w:type="dxa"/>
            <w:tcBorders>
              <w:top w:val="nil"/>
              <w:left w:val="nil"/>
              <w:bottom w:val="nil"/>
              <w:right w:val="nil"/>
            </w:tcBorders>
            <w:shd w:val="clear" w:color="auto" w:fill="auto"/>
            <w:vAlign w:val="bottom"/>
            <w:hideMark/>
          </w:tcPr>
          <w:p w14:paraId="706E2BBA" w14:textId="77777777" w:rsidR="0095726F" w:rsidRPr="0095726F" w:rsidRDefault="0095726F" w:rsidP="0095726F">
            <w:pPr>
              <w:jc w:val="right"/>
              <w:rPr>
                <w:rFonts w:ascii="Tahoma" w:eastAsia="Times New Roman" w:hAnsi="Tahoma" w:cs="Tahoma"/>
                <w:sz w:val="16"/>
                <w:szCs w:val="16"/>
                <w:lang w:bidi="ar-SA"/>
              </w:rPr>
            </w:pPr>
            <w:r w:rsidRPr="0095726F">
              <w:rPr>
                <w:rFonts w:ascii="Tahoma" w:eastAsia="Times New Roman" w:hAnsi="Tahoma" w:cs="Tahoma"/>
                <w:sz w:val="16"/>
                <w:szCs w:val="16"/>
                <w:lang w:bidi="ar-SA"/>
              </w:rPr>
              <w:t> </w:t>
            </w:r>
          </w:p>
        </w:tc>
      </w:tr>
      <w:tr w:rsidR="0095726F" w:rsidRPr="0095726F" w14:paraId="61D125E8" w14:textId="77777777" w:rsidTr="0095726F">
        <w:trPr>
          <w:trHeight w:val="690"/>
        </w:trPr>
        <w:tc>
          <w:tcPr>
            <w:tcW w:w="1619" w:type="dxa"/>
            <w:tcBorders>
              <w:top w:val="nil"/>
              <w:left w:val="nil"/>
              <w:bottom w:val="nil"/>
              <w:right w:val="nil"/>
            </w:tcBorders>
            <w:shd w:val="clear" w:color="auto" w:fill="auto"/>
            <w:noWrap/>
            <w:vAlign w:val="bottom"/>
            <w:hideMark/>
          </w:tcPr>
          <w:p w14:paraId="3C565880" w14:textId="77777777" w:rsidR="0095726F" w:rsidRPr="0095726F" w:rsidRDefault="0095726F" w:rsidP="0095726F">
            <w:pPr>
              <w:jc w:val="center"/>
              <w:rPr>
                <w:rFonts w:ascii="Tahoma" w:eastAsia="Times New Roman" w:hAnsi="Tahoma" w:cs="Tahoma"/>
                <w:u w:val="single"/>
                <w:lang w:bidi="ar-SA"/>
              </w:rPr>
            </w:pPr>
            <w:r w:rsidRPr="0095726F">
              <w:rPr>
                <w:rFonts w:ascii="Tahoma" w:eastAsia="Times New Roman" w:hAnsi="Tahoma" w:cs="Tahoma"/>
                <w:u w:val="single"/>
                <w:lang w:bidi="ar-SA"/>
              </w:rPr>
              <w:t>Check Number</w:t>
            </w:r>
          </w:p>
        </w:tc>
        <w:tc>
          <w:tcPr>
            <w:tcW w:w="1541" w:type="dxa"/>
            <w:tcBorders>
              <w:top w:val="nil"/>
              <w:left w:val="nil"/>
              <w:bottom w:val="nil"/>
              <w:right w:val="nil"/>
            </w:tcBorders>
            <w:shd w:val="clear" w:color="auto" w:fill="auto"/>
            <w:noWrap/>
            <w:vAlign w:val="bottom"/>
            <w:hideMark/>
          </w:tcPr>
          <w:p w14:paraId="578E0090" w14:textId="77777777" w:rsidR="0095726F" w:rsidRPr="0095726F" w:rsidRDefault="0095726F" w:rsidP="0095726F">
            <w:pPr>
              <w:jc w:val="center"/>
              <w:rPr>
                <w:rFonts w:ascii="Tahoma" w:eastAsia="Times New Roman" w:hAnsi="Tahoma" w:cs="Tahoma"/>
                <w:u w:val="single"/>
                <w:lang w:bidi="ar-SA"/>
              </w:rPr>
            </w:pPr>
            <w:r w:rsidRPr="0095726F">
              <w:rPr>
                <w:rFonts w:ascii="Tahoma" w:eastAsia="Times New Roman" w:hAnsi="Tahoma" w:cs="Tahoma"/>
                <w:u w:val="single"/>
                <w:lang w:bidi="ar-SA"/>
              </w:rPr>
              <w:t>Effective Date</w:t>
            </w:r>
          </w:p>
        </w:tc>
        <w:tc>
          <w:tcPr>
            <w:tcW w:w="5261" w:type="dxa"/>
            <w:tcBorders>
              <w:top w:val="nil"/>
              <w:left w:val="nil"/>
              <w:bottom w:val="nil"/>
              <w:right w:val="nil"/>
            </w:tcBorders>
            <w:shd w:val="clear" w:color="auto" w:fill="auto"/>
            <w:vAlign w:val="bottom"/>
            <w:hideMark/>
          </w:tcPr>
          <w:p w14:paraId="7DB87AE3" w14:textId="77777777" w:rsidR="0095726F" w:rsidRPr="0095726F" w:rsidRDefault="0095726F" w:rsidP="0095726F">
            <w:pPr>
              <w:jc w:val="center"/>
              <w:rPr>
                <w:rFonts w:ascii="Tahoma" w:eastAsia="Times New Roman" w:hAnsi="Tahoma" w:cs="Tahoma"/>
                <w:u w:val="single"/>
                <w:lang w:bidi="ar-SA"/>
              </w:rPr>
            </w:pPr>
            <w:r w:rsidRPr="0095726F">
              <w:rPr>
                <w:rFonts w:ascii="Tahoma" w:eastAsia="Times New Roman" w:hAnsi="Tahoma" w:cs="Tahoma"/>
                <w:u w:val="single"/>
                <w:lang w:bidi="ar-SA"/>
              </w:rPr>
              <w:t>Vendor Name</w:t>
            </w:r>
          </w:p>
        </w:tc>
        <w:tc>
          <w:tcPr>
            <w:tcW w:w="1699" w:type="dxa"/>
            <w:tcBorders>
              <w:top w:val="nil"/>
              <w:left w:val="nil"/>
              <w:bottom w:val="nil"/>
              <w:right w:val="nil"/>
            </w:tcBorders>
            <w:shd w:val="clear" w:color="auto" w:fill="auto"/>
            <w:vAlign w:val="bottom"/>
            <w:hideMark/>
          </w:tcPr>
          <w:p w14:paraId="294F49DB" w14:textId="77777777" w:rsidR="0095726F" w:rsidRPr="0095726F" w:rsidRDefault="0095726F" w:rsidP="0095726F">
            <w:pPr>
              <w:jc w:val="center"/>
              <w:rPr>
                <w:rFonts w:ascii="Tahoma" w:eastAsia="Times New Roman" w:hAnsi="Tahoma" w:cs="Tahoma"/>
                <w:u w:val="single"/>
                <w:lang w:bidi="ar-SA"/>
              </w:rPr>
            </w:pPr>
            <w:r w:rsidRPr="0095726F">
              <w:rPr>
                <w:rFonts w:ascii="Tahoma" w:eastAsia="Times New Roman" w:hAnsi="Tahoma" w:cs="Tahoma"/>
                <w:u w:val="single"/>
                <w:lang w:bidi="ar-SA"/>
              </w:rPr>
              <w:t>Check Amount</w:t>
            </w:r>
          </w:p>
        </w:tc>
      </w:tr>
      <w:tr w:rsidR="0095726F" w:rsidRPr="0095726F" w14:paraId="3EF81488" w14:textId="77777777" w:rsidTr="0095726F">
        <w:trPr>
          <w:trHeight w:val="300"/>
        </w:trPr>
        <w:tc>
          <w:tcPr>
            <w:tcW w:w="1619" w:type="dxa"/>
            <w:tcBorders>
              <w:top w:val="nil"/>
              <w:left w:val="nil"/>
              <w:bottom w:val="nil"/>
              <w:right w:val="nil"/>
            </w:tcBorders>
            <w:shd w:val="clear" w:color="auto" w:fill="auto"/>
            <w:noWrap/>
            <w:hideMark/>
          </w:tcPr>
          <w:p w14:paraId="2FA81CD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119982</w:t>
            </w:r>
          </w:p>
        </w:tc>
        <w:tc>
          <w:tcPr>
            <w:tcW w:w="1541" w:type="dxa"/>
            <w:tcBorders>
              <w:top w:val="nil"/>
              <w:left w:val="nil"/>
              <w:bottom w:val="nil"/>
              <w:right w:val="nil"/>
            </w:tcBorders>
            <w:shd w:val="clear" w:color="auto" w:fill="auto"/>
            <w:noWrap/>
            <w:hideMark/>
          </w:tcPr>
          <w:p w14:paraId="5F66F244"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0B690135"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AFLAC</w:t>
            </w:r>
          </w:p>
        </w:tc>
        <w:tc>
          <w:tcPr>
            <w:tcW w:w="1699" w:type="dxa"/>
            <w:tcBorders>
              <w:top w:val="nil"/>
              <w:left w:val="nil"/>
              <w:bottom w:val="nil"/>
              <w:right w:val="nil"/>
            </w:tcBorders>
            <w:shd w:val="clear" w:color="auto" w:fill="auto"/>
            <w:hideMark/>
          </w:tcPr>
          <w:p w14:paraId="5660145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265.93 </w:t>
            </w:r>
          </w:p>
        </w:tc>
      </w:tr>
      <w:tr w:rsidR="0095726F" w:rsidRPr="0095726F" w14:paraId="42DC49D0" w14:textId="77777777" w:rsidTr="0095726F">
        <w:trPr>
          <w:trHeight w:val="300"/>
        </w:trPr>
        <w:tc>
          <w:tcPr>
            <w:tcW w:w="1619" w:type="dxa"/>
            <w:tcBorders>
              <w:top w:val="nil"/>
              <w:left w:val="nil"/>
              <w:bottom w:val="nil"/>
              <w:right w:val="nil"/>
            </w:tcBorders>
            <w:shd w:val="clear" w:color="auto" w:fill="auto"/>
            <w:noWrap/>
            <w:hideMark/>
          </w:tcPr>
          <w:p w14:paraId="4E388C9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119983</w:t>
            </w:r>
          </w:p>
        </w:tc>
        <w:tc>
          <w:tcPr>
            <w:tcW w:w="1541" w:type="dxa"/>
            <w:tcBorders>
              <w:top w:val="nil"/>
              <w:left w:val="nil"/>
              <w:bottom w:val="nil"/>
              <w:right w:val="nil"/>
            </w:tcBorders>
            <w:shd w:val="clear" w:color="auto" w:fill="auto"/>
            <w:noWrap/>
            <w:hideMark/>
          </w:tcPr>
          <w:p w14:paraId="6A760E89"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4E1898E0"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Frontier</w:t>
            </w:r>
          </w:p>
        </w:tc>
        <w:tc>
          <w:tcPr>
            <w:tcW w:w="1699" w:type="dxa"/>
            <w:tcBorders>
              <w:top w:val="nil"/>
              <w:left w:val="nil"/>
              <w:bottom w:val="nil"/>
              <w:right w:val="nil"/>
            </w:tcBorders>
            <w:shd w:val="clear" w:color="auto" w:fill="auto"/>
            <w:hideMark/>
          </w:tcPr>
          <w:p w14:paraId="20ADB3ED"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277.34 </w:t>
            </w:r>
          </w:p>
        </w:tc>
      </w:tr>
      <w:tr w:rsidR="0095726F" w:rsidRPr="0095726F" w14:paraId="480B0B0F" w14:textId="77777777" w:rsidTr="0095726F">
        <w:trPr>
          <w:trHeight w:val="300"/>
        </w:trPr>
        <w:tc>
          <w:tcPr>
            <w:tcW w:w="1619" w:type="dxa"/>
            <w:tcBorders>
              <w:top w:val="nil"/>
              <w:left w:val="nil"/>
              <w:bottom w:val="nil"/>
              <w:right w:val="nil"/>
            </w:tcBorders>
            <w:shd w:val="clear" w:color="auto" w:fill="auto"/>
            <w:noWrap/>
            <w:hideMark/>
          </w:tcPr>
          <w:p w14:paraId="18088BA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119984</w:t>
            </w:r>
          </w:p>
        </w:tc>
        <w:tc>
          <w:tcPr>
            <w:tcW w:w="1541" w:type="dxa"/>
            <w:tcBorders>
              <w:top w:val="nil"/>
              <w:left w:val="nil"/>
              <w:bottom w:val="nil"/>
              <w:right w:val="nil"/>
            </w:tcBorders>
            <w:shd w:val="clear" w:color="auto" w:fill="auto"/>
            <w:noWrap/>
            <w:hideMark/>
          </w:tcPr>
          <w:p w14:paraId="1AE340E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1B3D4AE4"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AT&amp;T Mobility</w:t>
            </w:r>
          </w:p>
        </w:tc>
        <w:tc>
          <w:tcPr>
            <w:tcW w:w="1699" w:type="dxa"/>
            <w:tcBorders>
              <w:top w:val="nil"/>
              <w:left w:val="nil"/>
              <w:bottom w:val="nil"/>
              <w:right w:val="nil"/>
            </w:tcBorders>
            <w:shd w:val="clear" w:color="auto" w:fill="auto"/>
            <w:hideMark/>
          </w:tcPr>
          <w:p w14:paraId="196EBB1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359.31 </w:t>
            </w:r>
          </w:p>
        </w:tc>
      </w:tr>
      <w:tr w:rsidR="0095726F" w:rsidRPr="0095726F" w14:paraId="0CBCA50E" w14:textId="77777777" w:rsidTr="0095726F">
        <w:trPr>
          <w:trHeight w:val="300"/>
        </w:trPr>
        <w:tc>
          <w:tcPr>
            <w:tcW w:w="1619" w:type="dxa"/>
            <w:tcBorders>
              <w:top w:val="nil"/>
              <w:left w:val="nil"/>
              <w:bottom w:val="nil"/>
              <w:right w:val="nil"/>
            </w:tcBorders>
            <w:shd w:val="clear" w:color="auto" w:fill="auto"/>
            <w:noWrap/>
            <w:hideMark/>
          </w:tcPr>
          <w:p w14:paraId="6AB42BC4"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119985</w:t>
            </w:r>
          </w:p>
        </w:tc>
        <w:tc>
          <w:tcPr>
            <w:tcW w:w="1541" w:type="dxa"/>
            <w:tcBorders>
              <w:top w:val="nil"/>
              <w:left w:val="nil"/>
              <w:bottom w:val="nil"/>
              <w:right w:val="nil"/>
            </w:tcBorders>
            <w:shd w:val="clear" w:color="auto" w:fill="auto"/>
            <w:noWrap/>
            <w:hideMark/>
          </w:tcPr>
          <w:p w14:paraId="1CFFFEE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23E3CC8D"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Mason Valley Equipment</w:t>
            </w:r>
          </w:p>
        </w:tc>
        <w:tc>
          <w:tcPr>
            <w:tcW w:w="1699" w:type="dxa"/>
            <w:tcBorders>
              <w:top w:val="nil"/>
              <w:left w:val="nil"/>
              <w:bottom w:val="nil"/>
              <w:right w:val="nil"/>
            </w:tcBorders>
            <w:shd w:val="clear" w:color="auto" w:fill="auto"/>
            <w:hideMark/>
          </w:tcPr>
          <w:p w14:paraId="752AF9C3"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267.43 </w:t>
            </w:r>
          </w:p>
        </w:tc>
      </w:tr>
      <w:tr w:rsidR="0095726F" w:rsidRPr="0095726F" w14:paraId="6504BAC9" w14:textId="77777777" w:rsidTr="0095726F">
        <w:trPr>
          <w:trHeight w:val="300"/>
        </w:trPr>
        <w:tc>
          <w:tcPr>
            <w:tcW w:w="1619" w:type="dxa"/>
            <w:tcBorders>
              <w:top w:val="nil"/>
              <w:left w:val="nil"/>
              <w:bottom w:val="nil"/>
              <w:right w:val="nil"/>
            </w:tcBorders>
            <w:shd w:val="clear" w:color="auto" w:fill="auto"/>
            <w:noWrap/>
            <w:hideMark/>
          </w:tcPr>
          <w:p w14:paraId="3C14BD4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119986</w:t>
            </w:r>
          </w:p>
        </w:tc>
        <w:tc>
          <w:tcPr>
            <w:tcW w:w="1541" w:type="dxa"/>
            <w:tcBorders>
              <w:top w:val="nil"/>
              <w:left w:val="nil"/>
              <w:bottom w:val="nil"/>
              <w:right w:val="nil"/>
            </w:tcBorders>
            <w:shd w:val="clear" w:color="auto" w:fill="auto"/>
            <w:noWrap/>
            <w:hideMark/>
          </w:tcPr>
          <w:p w14:paraId="02AD8F81"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57670B5F"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PDM Steel Service Centers, Inc.</w:t>
            </w:r>
          </w:p>
        </w:tc>
        <w:tc>
          <w:tcPr>
            <w:tcW w:w="1699" w:type="dxa"/>
            <w:tcBorders>
              <w:top w:val="nil"/>
              <w:left w:val="nil"/>
              <w:bottom w:val="nil"/>
              <w:right w:val="nil"/>
            </w:tcBorders>
            <w:shd w:val="clear" w:color="auto" w:fill="auto"/>
            <w:hideMark/>
          </w:tcPr>
          <w:p w14:paraId="272C2E9B"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5,691.44 </w:t>
            </w:r>
          </w:p>
        </w:tc>
      </w:tr>
      <w:tr w:rsidR="0095726F" w:rsidRPr="0095726F" w14:paraId="7AECFA51" w14:textId="77777777" w:rsidTr="0095726F">
        <w:trPr>
          <w:trHeight w:val="300"/>
        </w:trPr>
        <w:tc>
          <w:tcPr>
            <w:tcW w:w="1619" w:type="dxa"/>
            <w:tcBorders>
              <w:top w:val="nil"/>
              <w:left w:val="nil"/>
              <w:bottom w:val="nil"/>
              <w:right w:val="nil"/>
            </w:tcBorders>
            <w:shd w:val="clear" w:color="auto" w:fill="auto"/>
            <w:noWrap/>
            <w:hideMark/>
          </w:tcPr>
          <w:p w14:paraId="017E9FF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119987</w:t>
            </w:r>
          </w:p>
        </w:tc>
        <w:tc>
          <w:tcPr>
            <w:tcW w:w="1541" w:type="dxa"/>
            <w:tcBorders>
              <w:top w:val="nil"/>
              <w:left w:val="nil"/>
              <w:bottom w:val="nil"/>
              <w:right w:val="nil"/>
            </w:tcBorders>
            <w:shd w:val="clear" w:color="auto" w:fill="auto"/>
            <w:noWrap/>
            <w:hideMark/>
          </w:tcPr>
          <w:p w14:paraId="71CC871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4E68A4C7"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Pitney Bowes Global Financial Services LLC</w:t>
            </w:r>
          </w:p>
        </w:tc>
        <w:tc>
          <w:tcPr>
            <w:tcW w:w="1699" w:type="dxa"/>
            <w:tcBorders>
              <w:top w:val="nil"/>
              <w:left w:val="nil"/>
              <w:bottom w:val="nil"/>
              <w:right w:val="nil"/>
            </w:tcBorders>
            <w:shd w:val="clear" w:color="auto" w:fill="auto"/>
            <w:hideMark/>
          </w:tcPr>
          <w:p w14:paraId="1F8636B1"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212.02 </w:t>
            </w:r>
          </w:p>
        </w:tc>
      </w:tr>
      <w:tr w:rsidR="0095726F" w:rsidRPr="0095726F" w14:paraId="1B111233" w14:textId="77777777" w:rsidTr="0095726F">
        <w:trPr>
          <w:trHeight w:val="300"/>
        </w:trPr>
        <w:tc>
          <w:tcPr>
            <w:tcW w:w="1619" w:type="dxa"/>
            <w:tcBorders>
              <w:top w:val="nil"/>
              <w:left w:val="nil"/>
              <w:bottom w:val="nil"/>
              <w:right w:val="nil"/>
            </w:tcBorders>
            <w:shd w:val="clear" w:color="auto" w:fill="auto"/>
            <w:noWrap/>
            <w:hideMark/>
          </w:tcPr>
          <w:p w14:paraId="704BE358"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119988</w:t>
            </w:r>
          </w:p>
        </w:tc>
        <w:tc>
          <w:tcPr>
            <w:tcW w:w="1541" w:type="dxa"/>
            <w:tcBorders>
              <w:top w:val="nil"/>
              <w:left w:val="nil"/>
              <w:bottom w:val="nil"/>
              <w:right w:val="nil"/>
            </w:tcBorders>
            <w:shd w:val="clear" w:color="auto" w:fill="auto"/>
            <w:noWrap/>
            <w:hideMark/>
          </w:tcPr>
          <w:p w14:paraId="2A5D92CB"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62D537E8"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Quill</w:t>
            </w:r>
          </w:p>
        </w:tc>
        <w:tc>
          <w:tcPr>
            <w:tcW w:w="1699" w:type="dxa"/>
            <w:tcBorders>
              <w:top w:val="nil"/>
              <w:left w:val="nil"/>
              <w:bottom w:val="nil"/>
              <w:right w:val="nil"/>
            </w:tcBorders>
            <w:shd w:val="clear" w:color="auto" w:fill="auto"/>
            <w:hideMark/>
          </w:tcPr>
          <w:p w14:paraId="28CEA808"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387.32 </w:t>
            </w:r>
          </w:p>
        </w:tc>
      </w:tr>
      <w:tr w:rsidR="0095726F" w:rsidRPr="0095726F" w14:paraId="60EBF4E6" w14:textId="77777777" w:rsidTr="0095726F">
        <w:trPr>
          <w:trHeight w:val="300"/>
        </w:trPr>
        <w:tc>
          <w:tcPr>
            <w:tcW w:w="1619" w:type="dxa"/>
            <w:tcBorders>
              <w:top w:val="nil"/>
              <w:left w:val="nil"/>
              <w:bottom w:val="nil"/>
              <w:right w:val="nil"/>
            </w:tcBorders>
            <w:shd w:val="clear" w:color="auto" w:fill="auto"/>
            <w:noWrap/>
            <w:hideMark/>
          </w:tcPr>
          <w:p w14:paraId="78F3F974"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119989</w:t>
            </w:r>
          </w:p>
        </w:tc>
        <w:tc>
          <w:tcPr>
            <w:tcW w:w="1541" w:type="dxa"/>
            <w:tcBorders>
              <w:top w:val="nil"/>
              <w:left w:val="nil"/>
              <w:bottom w:val="nil"/>
              <w:right w:val="nil"/>
            </w:tcBorders>
            <w:shd w:val="clear" w:color="auto" w:fill="auto"/>
            <w:noWrap/>
            <w:hideMark/>
          </w:tcPr>
          <w:p w14:paraId="42B5C98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5302348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Jim Menesini Petroleum</w:t>
            </w:r>
          </w:p>
        </w:tc>
        <w:tc>
          <w:tcPr>
            <w:tcW w:w="1699" w:type="dxa"/>
            <w:tcBorders>
              <w:top w:val="nil"/>
              <w:left w:val="nil"/>
              <w:bottom w:val="nil"/>
              <w:right w:val="nil"/>
            </w:tcBorders>
            <w:shd w:val="clear" w:color="auto" w:fill="auto"/>
            <w:hideMark/>
          </w:tcPr>
          <w:p w14:paraId="16A55CF6"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818.55 </w:t>
            </w:r>
          </w:p>
        </w:tc>
      </w:tr>
      <w:tr w:rsidR="0095726F" w:rsidRPr="0095726F" w14:paraId="1DFBF4E5" w14:textId="77777777" w:rsidTr="0095726F">
        <w:trPr>
          <w:trHeight w:val="300"/>
        </w:trPr>
        <w:tc>
          <w:tcPr>
            <w:tcW w:w="1619" w:type="dxa"/>
            <w:tcBorders>
              <w:top w:val="nil"/>
              <w:left w:val="nil"/>
              <w:bottom w:val="nil"/>
              <w:right w:val="nil"/>
            </w:tcBorders>
            <w:shd w:val="clear" w:color="auto" w:fill="auto"/>
            <w:noWrap/>
            <w:hideMark/>
          </w:tcPr>
          <w:p w14:paraId="571F09D9"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119990</w:t>
            </w:r>
          </w:p>
        </w:tc>
        <w:tc>
          <w:tcPr>
            <w:tcW w:w="1541" w:type="dxa"/>
            <w:tcBorders>
              <w:top w:val="nil"/>
              <w:left w:val="nil"/>
              <w:bottom w:val="nil"/>
              <w:right w:val="nil"/>
            </w:tcBorders>
            <w:shd w:val="clear" w:color="auto" w:fill="auto"/>
            <w:noWrap/>
            <w:hideMark/>
          </w:tcPr>
          <w:p w14:paraId="5CC9B20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40C0B65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NV Energy</w:t>
            </w:r>
          </w:p>
        </w:tc>
        <w:tc>
          <w:tcPr>
            <w:tcW w:w="1699" w:type="dxa"/>
            <w:tcBorders>
              <w:top w:val="nil"/>
              <w:left w:val="nil"/>
              <w:bottom w:val="nil"/>
              <w:right w:val="nil"/>
            </w:tcBorders>
            <w:shd w:val="clear" w:color="auto" w:fill="auto"/>
            <w:hideMark/>
          </w:tcPr>
          <w:p w14:paraId="3C1F75EE"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253.55 </w:t>
            </w:r>
          </w:p>
        </w:tc>
      </w:tr>
      <w:tr w:rsidR="0095726F" w:rsidRPr="0095726F" w14:paraId="6B6C2CC7" w14:textId="77777777" w:rsidTr="0095726F">
        <w:trPr>
          <w:trHeight w:val="300"/>
        </w:trPr>
        <w:tc>
          <w:tcPr>
            <w:tcW w:w="1619" w:type="dxa"/>
            <w:tcBorders>
              <w:top w:val="nil"/>
              <w:left w:val="nil"/>
              <w:bottom w:val="nil"/>
              <w:right w:val="nil"/>
            </w:tcBorders>
            <w:shd w:val="clear" w:color="auto" w:fill="auto"/>
            <w:noWrap/>
            <w:hideMark/>
          </w:tcPr>
          <w:p w14:paraId="65EEA8F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119991</w:t>
            </w:r>
          </w:p>
        </w:tc>
        <w:tc>
          <w:tcPr>
            <w:tcW w:w="1541" w:type="dxa"/>
            <w:tcBorders>
              <w:top w:val="nil"/>
              <w:left w:val="nil"/>
              <w:bottom w:val="nil"/>
              <w:right w:val="nil"/>
            </w:tcBorders>
            <w:shd w:val="clear" w:color="auto" w:fill="auto"/>
            <w:noWrap/>
            <w:hideMark/>
          </w:tcPr>
          <w:p w14:paraId="0FD4F94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786BE1B2"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Standard Insurance Company</w:t>
            </w:r>
          </w:p>
        </w:tc>
        <w:tc>
          <w:tcPr>
            <w:tcW w:w="1699" w:type="dxa"/>
            <w:tcBorders>
              <w:top w:val="nil"/>
              <w:left w:val="nil"/>
              <w:bottom w:val="nil"/>
              <w:right w:val="nil"/>
            </w:tcBorders>
            <w:shd w:val="clear" w:color="auto" w:fill="auto"/>
            <w:hideMark/>
          </w:tcPr>
          <w:p w14:paraId="5DBE5FC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252.24 </w:t>
            </w:r>
          </w:p>
        </w:tc>
      </w:tr>
      <w:tr w:rsidR="0095726F" w:rsidRPr="0095726F" w14:paraId="106D0A7B" w14:textId="77777777" w:rsidTr="0095726F">
        <w:trPr>
          <w:trHeight w:val="300"/>
        </w:trPr>
        <w:tc>
          <w:tcPr>
            <w:tcW w:w="1619" w:type="dxa"/>
            <w:tcBorders>
              <w:top w:val="nil"/>
              <w:left w:val="nil"/>
              <w:bottom w:val="nil"/>
              <w:right w:val="nil"/>
            </w:tcBorders>
            <w:shd w:val="clear" w:color="auto" w:fill="auto"/>
            <w:noWrap/>
            <w:hideMark/>
          </w:tcPr>
          <w:p w14:paraId="2FFEBAF1"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119992</w:t>
            </w:r>
          </w:p>
        </w:tc>
        <w:tc>
          <w:tcPr>
            <w:tcW w:w="1541" w:type="dxa"/>
            <w:tcBorders>
              <w:top w:val="nil"/>
              <w:left w:val="nil"/>
              <w:bottom w:val="nil"/>
              <w:right w:val="nil"/>
            </w:tcBorders>
            <w:shd w:val="clear" w:color="auto" w:fill="auto"/>
            <w:noWrap/>
            <w:hideMark/>
          </w:tcPr>
          <w:p w14:paraId="5A5671B6"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41553BDE"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Stanislaus Farm Supply</w:t>
            </w:r>
          </w:p>
        </w:tc>
        <w:tc>
          <w:tcPr>
            <w:tcW w:w="1699" w:type="dxa"/>
            <w:tcBorders>
              <w:top w:val="nil"/>
              <w:left w:val="nil"/>
              <w:bottom w:val="nil"/>
              <w:right w:val="nil"/>
            </w:tcBorders>
            <w:shd w:val="clear" w:color="auto" w:fill="auto"/>
            <w:hideMark/>
          </w:tcPr>
          <w:p w14:paraId="7DE68AF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99.99 </w:t>
            </w:r>
          </w:p>
        </w:tc>
      </w:tr>
      <w:tr w:rsidR="0095726F" w:rsidRPr="0095726F" w14:paraId="0F7EC426" w14:textId="77777777" w:rsidTr="0095726F">
        <w:trPr>
          <w:trHeight w:val="300"/>
        </w:trPr>
        <w:tc>
          <w:tcPr>
            <w:tcW w:w="1619" w:type="dxa"/>
            <w:tcBorders>
              <w:top w:val="nil"/>
              <w:left w:val="nil"/>
              <w:bottom w:val="nil"/>
              <w:right w:val="nil"/>
            </w:tcBorders>
            <w:shd w:val="clear" w:color="auto" w:fill="auto"/>
            <w:noWrap/>
            <w:hideMark/>
          </w:tcPr>
          <w:p w14:paraId="4237DCBC"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119993</w:t>
            </w:r>
          </w:p>
        </w:tc>
        <w:tc>
          <w:tcPr>
            <w:tcW w:w="1541" w:type="dxa"/>
            <w:tcBorders>
              <w:top w:val="nil"/>
              <w:left w:val="nil"/>
              <w:bottom w:val="nil"/>
              <w:right w:val="nil"/>
            </w:tcBorders>
            <w:shd w:val="clear" w:color="auto" w:fill="auto"/>
            <w:noWrap/>
            <w:hideMark/>
          </w:tcPr>
          <w:p w14:paraId="741C002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713E823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Wells Fargo Card Services</w:t>
            </w:r>
          </w:p>
        </w:tc>
        <w:tc>
          <w:tcPr>
            <w:tcW w:w="1699" w:type="dxa"/>
            <w:tcBorders>
              <w:top w:val="nil"/>
              <w:left w:val="nil"/>
              <w:bottom w:val="nil"/>
              <w:right w:val="nil"/>
            </w:tcBorders>
            <w:shd w:val="clear" w:color="auto" w:fill="auto"/>
            <w:hideMark/>
          </w:tcPr>
          <w:p w14:paraId="0615DAFD"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20,629.46 </w:t>
            </w:r>
          </w:p>
        </w:tc>
      </w:tr>
      <w:tr w:rsidR="0095726F" w:rsidRPr="0095726F" w14:paraId="026D73B2" w14:textId="77777777" w:rsidTr="0095726F">
        <w:trPr>
          <w:trHeight w:val="300"/>
        </w:trPr>
        <w:tc>
          <w:tcPr>
            <w:tcW w:w="1619" w:type="dxa"/>
            <w:tcBorders>
              <w:top w:val="nil"/>
              <w:left w:val="nil"/>
              <w:bottom w:val="nil"/>
              <w:right w:val="nil"/>
            </w:tcBorders>
            <w:shd w:val="clear" w:color="auto" w:fill="auto"/>
            <w:noWrap/>
            <w:hideMark/>
          </w:tcPr>
          <w:p w14:paraId="0D37AE0A"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119994</w:t>
            </w:r>
          </w:p>
        </w:tc>
        <w:tc>
          <w:tcPr>
            <w:tcW w:w="1541" w:type="dxa"/>
            <w:tcBorders>
              <w:top w:val="nil"/>
              <w:left w:val="nil"/>
              <w:bottom w:val="nil"/>
              <w:right w:val="nil"/>
            </w:tcBorders>
            <w:shd w:val="clear" w:color="auto" w:fill="auto"/>
            <w:noWrap/>
            <w:hideMark/>
          </w:tcPr>
          <w:p w14:paraId="2C1C6D0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598EA21E"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Xerox Financial Services</w:t>
            </w:r>
          </w:p>
        </w:tc>
        <w:tc>
          <w:tcPr>
            <w:tcW w:w="1699" w:type="dxa"/>
            <w:tcBorders>
              <w:top w:val="nil"/>
              <w:left w:val="nil"/>
              <w:bottom w:val="nil"/>
              <w:right w:val="nil"/>
            </w:tcBorders>
            <w:shd w:val="clear" w:color="auto" w:fill="auto"/>
            <w:hideMark/>
          </w:tcPr>
          <w:p w14:paraId="4FEE422C"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139.44 </w:t>
            </w:r>
          </w:p>
        </w:tc>
      </w:tr>
      <w:tr w:rsidR="0095726F" w:rsidRPr="0095726F" w14:paraId="44A42908" w14:textId="77777777" w:rsidTr="0095726F">
        <w:trPr>
          <w:trHeight w:val="300"/>
        </w:trPr>
        <w:tc>
          <w:tcPr>
            <w:tcW w:w="1619" w:type="dxa"/>
            <w:tcBorders>
              <w:top w:val="nil"/>
              <w:left w:val="nil"/>
              <w:bottom w:val="nil"/>
              <w:right w:val="nil"/>
            </w:tcBorders>
            <w:shd w:val="clear" w:color="auto" w:fill="auto"/>
            <w:noWrap/>
            <w:hideMark/>
          </w:tcPr>
          <w:p w14:paraId="3BFC21B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119995</w:t>
            </w:r>
          </w:p>
        </w:tc>
        <w:tc>
          <w:tcPr>
            <w:tcW w:w="1541" w:type="dxa"/>
            <w:tcBorders>
              <w:top w:val="nil"/>
              <w:left w:val="nil"/>
              <w:bottom w:val="nil"/>
              <w:right w:val="nil"/>
            </w:tcBorders>
            <w:shd w:val="clear" w:color="auto" w:fill="auto"/>
            <w:noWrap/>
            <w:hideMark/>
          </w:tcPr>
          <w:p w14:paraId="52A76B1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7BC32B0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HomeTown Health</w:t>
            </w:r>
          </w:p>
        </w:tc>
        <w:tc>
          <w:tcPr>
            <w:tcW w:w="1699" w:type="dxa"/>
            <w:tcBorders>
              <w:top w:val="nil"/>
              <w:left w:val="nil"/>
              <w:bottom w:val="nil"/>
              <w:right w:val="nil"/>
            </w:tcBorders>
            <w:shd w:val="clear" w:color="auto" w:fill="auto"/>
            <w:hideMark/>
          </w:tcPr>
          <w:p w14:paraId="09560901"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6,638.74 </w:t>
            </w:r>
          </w:p>
        </w:tc>
      </w:tr>
      <w:tr w:rsidR="0095726F" w:rsidRPr="0095726F" w14:paraId="7367F152" w14:textId="77777777" w:rsidTr="0095726F">
        <w:trPr>
          <w:trHeight w:val="300"/>
        </w:trPr>
        <w:tc>
          <w:tcPr>
            <w:tcW w:w="1619" w:type="dxa"/>
            <w:tcBorders>
              <w:top w:val="nil"/>
              <w:left w:val="nil"/>
              <w:bottom w:val="nil"/>
              <w:right w:val="nil"/>
            </w:tcBorders>
            <w:shd w:val="clear" w:color="auto" w:fill="auto"/>
            <w:noWrap/>
            <w:hideMark/>
          </w:tcPr>
          <w:p w14:paraId="68C6DE3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119996</w:t>
            </w:r>
          </w:p>
        </w:tc>
        <w:tc>
          <w:tcPr>
            <w:tcW w:w="1541" w:type="dxa"/>
            <w:tcBorders>
              <w:top w:val="nil"/>
              <w:left w:val="nil"/>
              <w:bottom w:val="nil"/>
              <w:right w:val="nil"/>
            </w:tcBorders>
            <w:shd w:val="clear" w:color="auto" w:fill="auto"/>
            <w:noWrap/>
            <w:hideMark/>
          </w:tcPr>
          <w:p w14:paraId="3046BFD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25396961"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D &amp; S Waste Removal</w:t>
            </w:r>
          </w:p>
        </w:tc>
        <w:tc>
          <w:tcPr>
            <w:tcW w:w="1699" w:type="dxa"/>
            <w:tcBorders>
              <w:top w:val="nil"/>
              <w:left w:val="nil"/>
              <w:bottom w:val="nil"/>
              <w:right w:val="nil"/>
            </w:tcBorders>
            <w:shd w:val="clear" w:color="auto" w:fill="auto"/>
            <w:hideMark/>
          </w:tcPr>
          <w:p w14:paraId="268C6769"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90.00 </w:t>
            </w:r>
          </w:p>
        </w:tc>
      </w:tr>
      <w:tr w:rsidR="0095726F" w:rsidRPr="0095726F" w14:paraId="12BC08F4" w14:textId="77777777" w:rsidTr="0095726F">
        <w:trPr>
          <w:trHeight w:val="300"/>
        </w:trPr>
        <w:tc>
          <w:tcPr>
            <w:tcW w:w="1619" w:type="dxa"/>
            <w:tcBorders>
              <w:top w:val="nil"/>
              <w:left w:val="nil"/>
              <w:bottom w:val="nil"/>
              <w:right w:val="nil"/>
            </w:tcBorders>
            <w:shd w:val="clear" w:color="auto" w:fill="auto"/>
            <w:noWrap/>
            <w:hideMark/>
          </w:tcPr>
          <w:p w14:paraId="75A1D03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119997</w:t>
            </w:r>
          </w:p>
        </w:tc>
        <w:tc>
          <w:tcPr>
            <w:tcW w:w="1541" w:type="dxa"/>
            <w:tcBorders>
              <w:top w:val="nil"/>
              <w:left w:val="nil"/>
              <w:bottom w:val="nil"/>
              <w:right w:val="nil"/>
            </w:tcBorders>
            <w:shd w:val="clear" w:color="auto" w:fill="auto"/>
            <w:noWrap/>
            <w:hideMark/>
          </w:tcPr>
          <w:p w14:paraId="5BBEEBA8"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46638617"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Desert Engineering</w:t>
            </w:r>
          </w:p>
        </w:tc>
        <w:tc>
          <w:tcPr>
            <w:tcW w:w="1699" w:type="dxa"/>
            <w:tcBorders>
              <w:top w:val="nil"/>
              <w:left w:val="nil"/>
              <w:bottom w:val="nil"/>
              <w:right w:val="nil"/>
            </w:tcBorders>
            <w:shd w:val="clear" w:color="auto" w:fill="auto"/>
            <w:hideMark/>
          </w:tcPr>
          <w:p w14:paraId="731BF612"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278.94 </w:t>
            </w:r>
          </w:p>
        </w:tc>
      </w:tr>
      <w:tr w:rsidR="0095726F" w:rsidRPr="0095726F" w14:paraId="0DFCA601" w14:textId="77777777" w:rsidTr="0095726F">
        <w:trPr>
          <w:trHeight w:val="300"/>
        </w:trPr>
        <w:tc>
          <w:tcPr>
            <w:tcW w:w="1619" w:type="dxa"/>
            <w:tcBorders>
              <w:top w:val="nil"/>
              <w:left w:val="nil"/>
              <w:bottom w:val="nil"/>
              <w:right w:val="nil"/>
            </w:tcBorders>
            <w:shd w:val="clear" w:color="auto" w:fill="auto"/>
            <w:noWrap/>
            <w:hideMark/>
          </w:tcPr>
          <w:p w14:paraId="52B02838"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119998</w:t>
            </w:r>
          </w:p>
        </w:tc>
        <w:tc>
          <w:tcPr>
            <w:tcW w:w="1541" w:type="dxa"/>
            <w:tcBorders>
              <w:top w:val="nil"/>
              <w:left w:val="nil"/>
              <w:bottom w:val="nil"/>
              <w:right w:val="nil"/>
            </w:tcBorders>
            <w:shd w:val="clear" w:color="auto" w:fill="auto"/>
            <w:noWrap/>
            <w:hideMark/>
          </w:tcPr>
          <w:p w14:paraId="4B03D34B"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6CCDD41D"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Connolly Crane Service</w:t>
            </w:r>
          </w:p>
        </w:tc>
        <w:tc>
          <w:tcPr>
            <w:tcW w:w="1699" w:type="dxa"/>
            <w:tcBorders>
              <w:top w:val="nil"/>
              <w:left w:val="nil"/>
              <w:bottom w:val="nil"/>
              <w:right w:val="nil"/>
            </w:tcBorders>
            <w:shd w:val="clear" w:color="auto" w:fill="auto"/>
            <w:hideMark/>
          </w:tcPr>
          <w:p w14:paraId="2F4F3DA5"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1,260.00 </w:t>
            </w:r>
          </w:p>
        </w:tc>
      </w:tr>
      <w:tr w:rsidR="0095726F" w:rsidRPr="0095726F" w14:paraId="097A269B" w14:textId="77777777" w:rsidTr="0095726F">
        <w:trPr>
          <w:trHeight w:val="300"/>
        </w:trPr>
        <w:tc>
          <w:tcPr>
            <w:tcW w:w="1619" w:type="dxa"/>
            <w:tcBorders>
              <w:top w:val="nil"/>
              <w:left w:val="nil"/>
              <w:bottom w:val="nil"/>
              <w:right w:val="nil"/>
            </w:tcBorders>
            <w:shd w:val="clear" w:color="auto" w:fill="auto"/>
            <w:noWrap/>
            <w:hideMark/>
          </w:tcPr>
          <w:p w14:paraId="30793DA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119999</w:t>
            </w:r>
          </w:p>
        </w:tc>
        <w:tc>
          <w:tcPr>
            <w:tcW w:w="1541" w:type="dxa"/>
            <w:tcBorders>
              <w:top w:val="nil"/>
              <w:left w:val="nil"/>
              <w:bottom w:val="nil"/>
              <w:right w:val="nil"/>
            </w:tcBorders>
            <w:shd w:val="clear" w:color="auto" w:fill="auto"/>
            <w:noWrap/>
            <w:hideMark/>
          </w:tcPr>
          <w:p w14:paraId="363EAF2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1/8/2018</w:t>
            </w:r>
          </w:p>
        </w:tc>
        <w:tc>
          <w:tcPr>
            <w:tcW w:w="5261" w:type="dxa"/>
            <w:tcBorders>
              <w:top w:val="nil"/>
              <w:left w:val="nil"/>
              <w:bottom w:val="nil"/>
              <w:right w:val="nil"/>
            </w:tcBorders>
            <w:shd w:val="clear" w:color="auto" w:fill="auto"/>
            <w:hideMark/>
          </w:tcPr>
          <w:p w14:paraId="1DD1EDDE"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Studio 33</w:t>
            </w:r>
          </w:p>
        </w:tc>
        <w:tc>
          <w:tcPr>
            <w:tcW w:w="1699" w:type="dxa"/>
            <w:tcBorders>
              <w:top w:val="nil"/>
              <w:left w:val="nil"/>
              <w:bottom w:val="nil"/>
              <w:right w:val="nil"/>
            </w:tcBorders>
            <w:shd w:val="clear" w:color="auto" w:fill="auto"/>
            <w:hideMark/>
          </w:tcPr>
          <w:p w14:paraId="199F25CF"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679.00 </w:t>
            </w:r>
          </w:p>
        </w:tc>
      </w:tr>
      <w:tr w:rsidR="0095726F" w:rsidRPr="0095726F" w14:paraId="0244DF01" w14:textId="77777777" w:rsidTr="0095726F">
        <w:trPr>
          <w:trHeight w:val="300"/>
        </w:trPr>
        <w:tc>
          <w:tcPr>
            <w:tcW w:w="1619" w:type="dxa"/>
            <w:tcBorders>
              <w:top w:val="nil"/>
              <w:left w:val="nil"/>
              <w:bottom w:val="nil"/>
              <w:right w:val="nil"/>
            </w:tcBorders>
            <w:shd w:val="clear" w:color="auto" w:fill="auto"/>
            <w:noWrap/>
            <w:hideMark/>
          </w:tcPr>
          <w:p w14:paraId="2E27C8D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120000</w:t>
            </w:r>
          </w:p>
        </w:tc>
        <w:tc>
          <w:tcPr>
            <w:tcW w:w="1541" w:type="dxa"/>
            <w:tcBorders>
              <w:top w:val="nil"/>
              <w:left w:val="nil"/>
              <w:bottom w:val="nil"/>
              <w:right w:val="nil"/>
            </w:tcBorders>
            <w:shd w:val="clear" w:color="auto" w:fill="auto"/>
            <w:noWrap/>
            <w:hideMark/>
          </w:tcPr>
          <w:p w14:paraId="4750093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647D5BAA"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Ameritas Life Insurance Corp</w:t>
            </w:r>
          </w:p>
        </w:tc>
        <w:tc>
          <w:tcPr>
            <w:tcW w:w="1699" w:type="dxa"/>
            <w:tcBorders>
              <w:top w:val="nil"/>
              <w:left w:val="nil"/>
              <w:bottom w:val="nil"/>
              <w:right w:val="nil"/>
            </w:tcBorders>
            <w:shd w:val="clear" w:color="auto" w:fill="auto"/>
            <w:hideMark/>
          </w:tcPr>
          <w:p w14:paraId="383271CF"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2,441.20 </w:t>
            </w:r>
          </w:p>
        </w:tc>
      </w:tr>
      <w:tr w:rsidR="0095726F" w:rsidRPr="0095726F" w14:paraId="163D54FB" w14:textId="77777777" w:rsidTr="0095726F">
        <w:trPr>
          <w:trHeight w:val="300"/>
        </w:trPr>
        <w:tc>
          <w:tcPr>
            <w:tcW w:w="1619" w:type="dxa"/>
            <w:tcBorders>
              <w:top w:val="nil"/>
              <w:left w:val="nil"/>
              <w:bottom w:val="nil"/>
              <w:right w:val="nil"/>
            </w:tcBorders>
            <w:shd w:val="clear" w:color="auto" w:fill="auto"/>
            <w:noWrap/>
            <w:hideMark/>
          </w:tcPr>
          <w:p w14:paraId="272BE3C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120001</w:t>
            </w:r>
          </w:p>
        </w:tc>
        <w:tc>
          <w:tcPr>
            <w:tcW w:w="1541" w:type="dxa"/>
            <w:tcBorders>
              <w:top w:val="nil"/>
              <w:left w:val="nil"/>
              <w:bottom w:val="nil"/>
              <w:right w:val="nil"/>
            </w:tcBorders>
            <w:shd w:val="clear" w:color="auto" w:fill="auto"/>
            <w:noWrap/>
            <w:hideMark/>
          </w:tcPr>
          <w:p w14:paraId="59CF49C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004D3B85"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Giomi, Inc.</w:t>
            </w:r>
          </w:p>
        </w:tc>
        <w:tc>
          <w:tcPr>
            <w:tcW w:w="1699" w:type="dxa"/>
            <w:tcBorders>
              <w:top w:val="nil"/>
              <w:left w:val="nil"/>
              <w:bottom w:val="nil"/>
              <w:right w:val="nil"/>
            </w:tcBorders>
            <w:shd w:val="clear" w:color="auto" w:fill="auto"/>
            <w:hideMark/>
          </w:tcPr>
          <w:p w14:paraId="2DF11EF4"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358.55 </w:t>
            </w:r>
          </w:p>
        </w:tc>
      </w:tr>
      <w:tr w:rsidR="0095726F" w:rsidRPr="0095726F" w14:paraId="5A6D001C" w14:textId="77777777" w:rsidTr="0095726F">
        <w:trPr>
          <w:trHeight w:val="300"/>
        </w:trPr>
        <w:tc>
          <w:tcPr>
            <w:tcW w:w="1619" w:type="dxa"/>
            <w:tcBorders>
              <w:top w:val="nil"/>
              <w:left w:val="nil"/>
              <w:bottom w:val="nil"/>
              <w:right w:val="nil"/>
            </w:tcBorders>
            <w:shd w:val="clear" w:color="auto" w:fill="auto"/>
            <w:noWrap/>
            <w:hideMark/>
          </w:tcPr>
          <w:p w14:paraId="49F1D6FB"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120002</w:t>
            </w:r>
          </w:p>
        </w:tc>
        <w:tc>
          <w:tcPr>
            <w:tcW w:w="1541" w:type="dxa"/>
            <w:tcBorders>
              <w:top w:val="nil"/>
              <w:left w:val="nil"/>
              <w:bottom w:val="nil"/>
              <w:right w:val="nil"/>
            </w:tcBorders>
            <w:shd w:val="clear" w:color="auto" w:fill="auto"/>
            <w:noWrap/>
            <w:hideMark/>
          </w:tcPr>
          <w:p w14:paraId="5DD1450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40531D2D"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AT&amp;T</w:t>
            </w:r>
          </w:p>
        </w:tc>
        <w:tc>
          <w:tcPr>
            <w:tcW w:w="1699" w:type="dxa"/>
            <w:tcBorders>
              <w:top w:val="nil"/>
              <w:left w:val="nil"/>
              <w:bottom w:val="nil"/>
              <w:right w:val="nil"/>
            </w:tcBorders>
            <w:shd w:val="clear" w:color="auto" w:fill="auto"/>
            <w:hideMark/>
          </w:tcPr>
          <w:p w14:paraId="4F93213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127.61 </w:t>
            </w:r>
          </w:p>
        </w:tc>
      </w:tr>
      <w:tr w:rsidR="0095726F" w:rsidRPr="0095726F" w14:paraId="7A1B25CD" w14:textId="77777777" w:rsidTr="0095726F">
        <w:trPr>
          <w:trHeight w:val="300"/>
        </w:trPr>
        <w:tc>
          <w:tcPr>
            <w:tcW w:w="1619" w:type="dxa"/>
            <w:tcBorders>
              <w:top w:val="nil"/>
              <w:left w:val="nil"/>
              <w:bottom w:val="nil"/>
              <w:right w:val="nil"/>
            </w:tcBorders>
            <w:shd w:val="clear" w:color="auto" w:fill="auto"/>
            <w:noWrap/>
            <w:hideMark/>
          </w:tcPr>
          <w:p w14:paraId="22AA0B9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120003</w:t>
            </w:r>
          </w:p>
        </w:tc>
        <w:tc>
          <w:tcPr>
            <w:tcW w:w="1541" w:type="dxa"/>
            <w:tcBorders>
              <w:top w:val="nil"/>
              <w:left w:val="nil"/>
              <w:bottom w:val="nil"/>
              <w:right w:val="nil"/>
            </w:tcBorders>
            <w:shd w:val="clear" w:color="auto" w:fill="auto"/>
            <w:noWrap/>
            <w:hideMark/>
          </w:tcPr>
          <w:p w14:paraId="708A6189"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07CCB6E4"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Sticks and Stones Buildings Material Inc</w:t>
            </w:r>
          </w:p>
        </w:tc>
        <w:tc>
          <w:tcPr>
            <w:tcW w:w="1699" w:type="dxa"/>
            <w:tcBorders>
              <w:top w:val="nil"/>
              <w:left w:val="nil"/>
              <w:bottom w:val="nil"/>
              <w:right w:val="nil"/>
            </w:tcBorders>
            <w:shd w:val="clear" w:color="auto" w:fill="auto"/>
            <w:hideMark/>
          </w:tcPr>
          <w:p w14:paraId="5390EE84"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46.41 </w:t>
            </w:r>
          </w:p>
        </w:tc>
      </w:tr>
      <w:tr w:rsidR="0095726F" w:rsidRPr="0095726F" w14:paraId="592C897B" w14:textId="77777777" w:rsidTr="0095726F">
        <w:trPr>
          <w:trHeight w:val="300"/>
        </w:trPr>
        <w:tc>
          <w:tcPr>
            <w:tcW w:w="1619" w:type="dxa"/>
            <w:tcBorders>
              <w:top w:val="nil"/>
              <w:left w:val="nil"/>
              <w:bottom w:val="nil"/>
              <w:right w:val="nil"/>
            </w:tcBorders>
            <w:shd w:val="clear" w:color="auto" w:fill="auto"/>
            <w:noWrap/>
            <w:hideMark/>
          </w:tcPr>
          <w:p w14:paraId="7E86203B"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120004</w:t>
            </w:r>
          </w:p>
        </w:tc>
        <w:tc>
          <w:tcPr>
            <w:tcW w:w="1541" w:type="dxa"/>
            <w:tcBorders>
              <w:top w:val="nil"/>
              <w:left w:val="nil"/>
              <w:bottom w:val="nil"/>
              <w:right w:val="nil"/>
            </w:tcBorders>
            <w:shd w:val="clear" w:color="auto" w:fill="auto"/>
            <w:noWrap/>
            <w:hideMark/>
          </w:tcPr>
          <w:p w14:paraId="7A8F73E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6C5DC06D"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John Deere Credit</w:t>
            </w:r>
          </w:p>
        </w:tc>
        <w:tc>
          <w:tcPr>
            <w:tcW w:w="1699" w:type="dxa"/>
            <w:tcBorders>
              <w:top w:val="nil"/>
              <w:left w:val="nil"/>
              <w:bottom w:val="nil"/>
              <w:right w:val="nil"/>
            </w:tcBorders>
            <w:shd w:val="clear" w:color="auto" w:fill="auto"/>
            <w:hideMark/>
          </w:tcPr>
          <w:p w14:paraId="63AC0444"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2,536.02 </w:t>
            </w:r>
          </w:p>
        </w:tc>
      </w:tr>
      <w:tr w:rsidR="0095726F" w:rsidRPr="0095726F" w14:paraId="30475808" w14:textId="77777777" w:rsidTr="0095726F">
        <w:trPr>
          <w:trHeight w:val="300"/>
        </w:trPr>
        <w:tc>
          <w:tcPr>
            <w:tcW w:w="1619" w:type="dxa"/>
            <w:tcBorders>
              <w:top w:val="nil"/>
              <w:left w:val="nil"/>
              <w:bottom w:val="nil"/>
              <w:right w:val="nil"/>
            </w:tcBorders>
            <w:shd w:val="clear" w:color="auto" w:fill="auto"/>
            <w:noWrap/>
            <w:hideMark/>
          </w:tcPr>
          <w:p w14:paraId="1CA3194A"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120005</w:t>
            </w:r>
          </w:p>
        </w:tc>
        <w:tc>
          <w:tcPr>
            <w:tcW w:w="1541" w:type="dxa"/>
            <w:tcBorders>
              <w:top w:val="nil"/>
              <w:left w:val="nil"/>
              <w:bottom w:val="nil"/>
              <w:right w:val="nil"/>
            </w:tcBorders>
            <w:shd w:val="clear" w:color="auto" w:fill="auto"/>
            <w:noWrap/>
            <w:hideMark/>
          </w:tcPr>
          <w:p w14:paraId="380DEB0C"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08FF09EC"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NAPA AUTO &amp; TRUCK PARTS</w:t>
            </w:r>
          </w:p>
        </w:tc>
        <w:tc>
          <w:tcPr>
            <w:tcW w:w="1699" w:type="dxa"/>
            <w:tcBorders>
              <w:top w:val="nil"/>
              <w:left w:val="nil"/>
              <w:bottom w:val="nil"/>
              <w:right w:val="nil"/>
            </w:tcBorders>
            <w:shd w:val="clear" w:color="auto" w:fill="auto"/>
            <w:hideMark/>
          </w:tcPr>
          <w:p w14:paraId="3B2C5F0D"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441.83 </w:t>
            </w:r>
          </w:p>
        </w:tc>
      </w:tr>
      <w:tr w:rsidR="0095726F" w:rsidRPr="0095726F" w14:paraId="06D1E5C0" w14:textId="77777777" w:rsidTr="0095726F">
        <w:trPr>
          <w:trHeight w:val="300"/>
        </w:trPr>
        <w:tc>
          <w:tcPr>
            <w:tcW w:w="1619" w:type="dxa"/>
            <w:tcBorders>
              <w:top w:val="nil"/>
              <w:left w:val="nil"/>
              <w:bottom w:val="nil"/>
              <w:right w:val="nil"/>
            </w:tcBorders>
            <w:shd w:val="clear" w:color="auto" w:fill="auto"/>
            <w:noWrap/>
            <w:hideMark/>
          </w:tcPr>
          <w:p w14:paraId="3C08EA5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120006</w:t>
            </w:r>
          </w:p>
        </w:tc>
        <w:tc>
          <w:tcPr>
            <w:tcW w:w="1541" w:type="dxa"/>
            <w:tcBorders>
              <w:top w:val="nil"/>
              <w:left w:val="nil"/>
              <w:bottom w:val="nil"/>
              <w:right w:val="nil"/>
            </w:tcBorders>
            <w:shd w:val="clear" w:color="auto" w:fill="auto"/>
            <w:noWrap/>
            <w:hideMark/>
          </w:tcPr>
          <w:p w14:paraId="3D14129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4619B05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Lyon County Recorder</w:t>
            </w:r>
          </w:p>
        </w:tc>
        <w:tc>
          <w:tcPr>
            <w:tcW w:w="1699" w:type="dxa"/>
            <w:tcBorders>
              <w:top w:val="nil"/>
              <w:left w:val="nil"/>
              <w:bottom w:val="nil"/>
              <w:right w:val="nil"/>
            </w:tcBorders>
            <w:shd w:val="clear" w:color="auto" w:fill="auto"/>
            <w:hideMark/>
          </w:tcPr>
          <w:p w14:paraId="628E43F4"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26.66 </w:t>
            </w:r>
          </w:p>
        </w:tc>
      </w:tr>
      <w:tr w:rsidR="0095726F" w:rsidRPr="0095726F" w14:paraId="5592E698" w14:textId="77777777" w:rsidTr="0095726F">
        <w:trPr>
          <w:trHeight w:val="300"/>
        </w:trPr>
        <w:tc>
          <w:tcPr>
            <w:tcW w:w="1619" w:type="dxa"/>
            <w:tcBorders>
              <w:top w:val="nil"/>
              <w:left w:val="nil"/>
              <w:bottom w:val="nil"/>
              <w:right w:val="nil"/>
            </w:tcBorders>
            <w:shd w:val="clear" w:color="auto" w:fill="auto"/>
            <w:noWrap/>
            <w:hideMark/>
          </w:tcPr>
          <w:p w14:paraId="3D679EC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120007</w:t>
            </w:r>
          </w:p>
        </w:tc>
        <w:tc>
          <w:tcPr>
            <w:tcW w:w="1541" w:type="dxa"/>
            <w:tcBorders>
              <w:top w:val="nil"/>
              <w:left w:val="nil"/>
              <w:bottom w:val="nil"/>
              <w:right w:val="nil"/>
            </w:tcBorders>
            <w:shd w:val="clear" w:color="auto" w:fill="auto"/>
            <w:noWrap/>
            <w:hideMark/>
          </w:tcPr>
          <w:p w14:paraId="4B42788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5016BD24"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MF Barcellos</w:t>
            </w:r>
          </w:p>
        </w:tc>
        <w:tc>
          <w:tcPr>
            <w:tcW w:w="1699" w:type="dxa"/>
            <w:tcBorders>
              <w:top w:val="nil"/>
              <w:left w:val="nil"/>
              <w:bottom w:val="nil"/>
              <w:right w:val="nil"/>
            </w:tcBorders>
            <w:shd w:val="clear" w:color="auto" w:fill="auto"/>
            <w:hideMark/>
          </w:tcPr>
          <w:p w14:paraId="1362EFB6"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3,909.32 </w:t>
            </w:r>
          </w:p>
        </w:tc>
      </w:tr>
      <w:tr w:rsidR="0095726F" w:rsidRPr="0095726F" w14:paraId="2E728E35" w14:textId="77777777" w:rsidTr="0095726F">
        <w:trPr>
          <w:trHeight w:val="300"/>
        </w:trPr>
        <w:tc>
          <w:tcPr>
            <w:tcW w:w="1619" w:type="dxa"/>
            <w:tcBorders>
              <w:top w:val="nil"/>
              <w:left w:val="nil"/>
              <w:bottom w:val="nil"/>
              <w:right w:val="nil"/>
            </w:tcBorders>
            <w:shd w:val="clear" w:color="auto" w:fill="auto"/>
            <w:noWrap/>
            <w:hideMark/>
          </w:tcPr>
          <w:p w14:paraId="7FA5280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120008</w:t>
            </w:r>
          </w:p>
        </w:tc>
        <w:tc>
          <w:tcPr>
            <w:tcW w:w="1541" w:type="dxa"/>
            <w:tcBorders>
              <w:top w:val="nil"/>
              <w:left w:val="nil"/>
              <w:bottom w:val="nil"/>
              <w:right w:val="nil"/>
            </w:tcBorders>
            <w:shd w:val="clear" w:color="auto" w:fill="auto"/>
            <w:noWrap/>
            <w:hideMark/>
          </w:tcPr>
          <w:p w14:paraId="7DFCF046"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6B9AB0ED"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True Value</w:t>
            </w:r>
          </w:p>
        </w:tc>
        <w:tc>
          <w:tcPr>
            <w:tcW w:w="1699" w:type="dxa"/>
            <w:tcBorders>
              <w:top w:val="nil"/>
              <w:left w:val="nil"/>
              <w:bottom w:val="nil"/>
              <w:right w:val="nil"/>
            </w:tcBorders>
            <w:shd w:val="clear" w:color="auto" w:fill="auto"/>
            <w:hideMark/>
          </w:tcPr>
          <w:p w14:paraId="28826BE9"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33.67 </w:t>
            </w:r>
          </w:p>
        </w:tc>
      </w:tr>
      <w:tr w:rsidR="0095726F" w:rsidRPr="0095726F" w14:paraId="44AB6F22" w14:textId="77777777" w:rsidTr="0095726F">
        <w:trPr>
          <w:trHeight w:val="300"/>
        </w:trPr>
        <w:tc>
          <w:tcPr>
            <w:tcW w:w="1619" w:type="dxa"/>
            <w:tcBorders>
              <w:top w:val="nil"/>
              <w:left w:val="nil"/>
              <w:bottom w:val="nil"/>
              <w:right w:val="nil"/>
            </w:tcBorders>
            <w:shd w:val="clear" w:color="auto" w:fill="auto"/>
            <w:noWrap/>
            <w:hideMark/>
          </w:tcPr>
          <w:p w14:paraId="7BC6427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120009</w:t>
            </w:r>
          </w:p>
        </w:tc>
        <w:tc>
          <w:tcPr>
            <w:tcW w:w="1541" w:type="dxa"/>
            <w:tcBorders>
              <w:top w:val="nil"/>
              <w:left w:val="nil"/>
              <w:bottom w:val="nil"/>
              <w:right w:val="nil"/>
            </w:tcBorders>
            <w:shd w:val="clear" w:color="auto" w:fill="auto"/>
            <w:noWrap/>
            <w:hideMark/>
          </w:tcPr>
          <w:p w14:paraId="7FEFFC48"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34AE538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Jim Menesini Petroleum</w:t>
            </w:r>
          </w:p>
        </w:tc>
        <w:tc>
          <w:tcPr>
            <w:tcW w:w="1699" w:type="dxa"/>
            <w:tcBorders>
              <w:top w:val="nil"/>
              <w:left w:val="nil"/>
              <w:bottom w:val="nil"/>
              <w:right w:val="nil"/>
            </w:tcBorders>
            <w:shd w:val="clear" w:color="auto" w:fill="auto"/>
            <w:hideMark/>
          </w:tcPr>
          <w:p w14:paraId="1EC69E16"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808.20 </w:t>
            </w:r>
          </w:p>
        </w:tc>
      </w:tr>
      <w:tr w:rsidR="0095726F" w:rsidRPr="0095726F" w14:paraId="16318FD1" w14:textId="77777777" w:rsidTr="0095726F">
        <w:trPr>
          <w:trHeight w:val="300"/>
        </w:trPr>
        <w:tc>
          <w:tcPr>
            <w:tcW w:w="1619" w:type="dxa"/>
            <w:tcBorders>
              <w:top w:val="nil"/>
              <w:left w:val="nil"/>
              <w:bottom w:val="nil"/>
              <w:right w:val="nil"/>
            </w:tcBorders>
            <w:shd w:val="clear" w:color="auto" w:fill="auto"/>
            <w:noWrap/>
            <w:hideMark/>
          </w:tcPr>
          <w:p w14:paraId="7FD34D94"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120010</w:t>
            </w:r>
          </w:p>
        </w:tc>
        <w:tc>
          <w:tcPr>
            <w:tcW w:w="1541" w:type="dxa"/>
            <w:tcBorders>
              <w:top w:val="nil"/>
              <w:left w:val="nil"/>
              <w:bottom w:val="nil"/>
              <w:right w:val="nil"/>
            </w:tcBorders>
            <w:shd w:val="clear" w:color="auto" w:fill="auto"/>
            <w:noWrap/>
            <w:hideMark/>
          </w:tcPr>
          <w:p w14:paraId="68542BFC"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00286141"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NV Energy</w:t>
            </w:r>
          </w:p>
        </w:tc>
        <w:tc>
          <w:tcPr>
            <w:tcW w:w="1699" w:type="dxa"/>
            <w:tcBorders>
              <w:top w:val="nil"/>
              <w:left w:val="nil"/>
              <w:bottom w:val="nil"/>
              <w:right w:val="nil"/>
            </w:tcBorders>
            <w:shd w:val="clear" w:color="auto" w:fill="auto"/>
            <w:hideMark/>
          </w:tcPr>
          <w:p w14:paraId="2827B403"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37.12 </w:t>
            </w:r>
          </w:p>
        </w:tc>
      </w:tr>
      <w:tr w:rsidR="0095726F" w:rsidRPr="0095726F" w14:paraId="0F218B8B" w14:textId="77777777" w:rsidTr="0095726F">
        <w:trPr>
          <w:trHeight w:val="300"/>
        </w:trPr>
        <w:tc>
          <w:tcPr>
            <w:tcW w:w="1619" w:type="dxa"/>
            <w:tcBorders>
              <w:top w:val="nil"/>
              <w:left w:val="nil"/>
              <w:bottom w:val="nil"/>
              <w:right w:val="nil"/>
            </w:tcBorders>
            <w:shd w:val="clear" w:color="auto" w:fill="auto"/>
            <w:noWrap/>
            <w:hideMark/>
          </w:tcPr>
          <w:p w14:paraId="0666F3A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120011</w:t>
            </w:r>
          </w:p>
        </w:tc>
        <w:tc>
          <w:tcPr>
            <w:tcW w:w="1541" w:type="dxa"/>
            <w:tcBorders>
              <w:top w:val="nil"/>
              <w:left w:val="nil"/>
              <w:bottom w:val="nil"/>
              <w:right w:val="nil"/>
            </w:tcBorders>
            <w:shd w:val="clear" w:color="auto" w:fill="auto"/>
            <w:noWrap/>
            <w:hideMark/>
          </w:tcPr>
          <w:p w14:paraId="369F413D"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169691A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Alhambra</w:t>
            </w:r>
          </w:p>
        </w:tc>
        <w:tc>
          <w:tcPr>
            <w:tcW w:w="1699" w:type="dxa"/>
            <w:tcBorders>
              <w:top w:val="nil"/>
              <w:left w:val="nil"/>
              <w:bottom w:val="nil"/>
              <w:right w:val="nil"/>
            </w:tcBorders>
            <w:shd w:val="clear" w:color="auto" w:fill="auto"/>
            <w:hideMark/>
          </w:tcPr>
          <w:p w14:paraId="295DD0D7"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35.52 </w:t>
            </w:r>
          </w:p>
        </w:tc>
      </w:tr>
      <w:tr w:rsidR="0095726F" w:rsidRPr="0095726F" w14:paraId="07787506" w14:textId="77777777" w:rsidTr="0095726F">
        <w:trPr>
          <w:trHeight w:val="300"/>
        </w:trPr>
        <w:tc>
          <w:tcPr>
            <w:tcW w:w="1619" w:type="dxa"/>
            <w:tcBorders>
              <w:top w:val="nil"/>
              <w:left w:val="nil"/>
              <w:bottom w:val="nil"/>
              <w:right w:val="nil"/>
            </w:tcBorders>
            <w:shd w:val="clear" w:color="auto" w:fill="auto"/>
            <w:noWrap/>
            <w:hideMark/>
          </w:tcPr>
          <w:p w14:paraId="14F3194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120012</w:t>
            </w:r>
          </w:p>
        </w:tc>
        <w:tc>
          <w:tcPr>
            <w:tcW w:w="1541" w:type="dxa"/>
            <w:tcBorders>
              <w:top w:val="nil"/>
              <w:left w:val="nil"/>
              <w:bottom w:val="nil"/>
              <w:right w:val="nil"/>
            </w:tcBorders>
            <w:shd w:val="clear" w:color="auto" w:fill="auto"/>
            <w:noWrap/>
            <w:hideMark/>
          </w:tcPr>
          <w:p w14:paraId="4D1CB09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60AEC8B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Southwest Gas Corporation</w:t>
            </w:r>
          </w:p>
        </w:tc>
        <w:tc>
          <w:tcPr>
            <w:tcW w:w="1699" w:type="dxa"/>
            <w:tcBorders>
              <w:top w:val="nil"/>
              <w:left w:val="nil"/>
              <w:bottom w:val="nil"/>
              <w:right w:val="nil"/>
            </w:tcBorders>
            <w:shd w:val="clear" w:color="auto" w:fill="auto"/>
            <w:hideMark/>
          </w:tcPr>
          <w:p w14:paraId="2C5657F1"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519.87 </w:t>
            </w:r>
          </w:p>
        </w:tc>
      </w:tr>
      <w:tr w:rsidR="0095726F" w:rsidRPr="0095726F" w14:paraId="5ADE7855" w14:textId="77777777" w:rsidTr="0095726F">
        <w:trPr>
          <w:trHeight w:val="300"/>
        </w:trPr>
        <w:tc>
          <w:tcPr>
            <w:tcW w:w="1619" w:type="dxa"/>
            <w:tcBorders>
              <w:top w:val="nil"/>
              <w:left w:val="nil"/>
              <w:bottom w:val="nil"/>
              <w:right w:val="nil"/>
            </w:tcBorders>
            <w:shd w:val="clear" w:color="auto" w:fill="auto"/>
            <w:noWrap/>
            <w:hideMark/>
          </w:tcPr>
          <w:p w14:paraId="332E0AB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120013</w:t>
            </w:r>
          </w:p>
        </w:tc>
        <w:tc>
          <w:tcPr>
            <w:tcW w:w="1541" w:type="dxa"/>
            <w:tcBorders>
              <w:top w:val="nil"/>
              <w:left w:val="nil"/>
              <w:bottom w:val="nil"/>
              <w:right w:val="nil"/>
            </w:tcBorders>
            <w:shd w:val="clear" w:color="auto" w:fill="auto"/>
            <w:noWrap/>
            <w:hideMark/>
          </w:tcPr>
          <w:p w14:paraId="085D2C41"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79776811"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Verizon Wireless</w:t>
            </w:r>
          </w:p>
        </w:tc>
        <w:tc>
          <w:tcPr>
            <w:tcW w:w="1699" w:type="dxa"/>
            <w:tcBorders>
              <w:top w:val="nil"/>
              <w:left w:val="nil"/>
              <w:bottom w:val="nil"/>
              <w:right w:val="nil"/>
            </w:tcBorders>
            <w:shd w:val="clear" w:color="auto" w:fill="auto"/>
            <w:hideMark/>
          </w:tcPr>
          <w:p w14:paraId="74E045B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317.33 </w:t>
            </w:r>
          </w:p>
        </w:tc>
      </w:tr>
      <w:tr w:rsidR="0095726F" w:rsidRPr="0095726F" w14:paraId="0FD311B9" w14:textId="77777777" w:rsidTr="0095726F">
        <w:trPr>
          <w:trHeight w:val="300"/>
        </w:trPr>
        <w:tc>
          <w:tcPr>
            <w:tcW w:w="1619" w:type="dxa"/>
            <w:tcBorders>
              <w:top w:val="nil"/>
              <w:left w:val="nil"/>
              <w:bottom w:val="nil"/>
              <w:right w:val="nil"/>
            </w:tcBorders>
            <w:shd w:val="clear" w:color="auto" w:fill="auto"/>
            <w:noWrap/>
            <w:hideMark/>
          </w:tcPr>
          <w:p w14:paraId="23BB3769"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120014</w:t>
            </w:r>
          </w:p>
        </w:tc>
        <w:tc>
          <w:tcPr>
            <w:tcW w:w="1541" w:type="dxa"/>
            <w:tcBorders>
              <w:top w:val="nil"/>
              <w:left w:val="nil"/>
              <w:bottom w:val="nil"/>
              <w:right w:val="nil"/>
            </w:tcBorders>
            <w:shd w:val="clear" w:color="auto" w:fill="auto"/>
            <w:noWrap/>
            <w:hideMark/>
          </w:tcPr>
          <w:p w14:paraId="60498B8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007A0EAA"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White Cap Construction Supply</w:t>
            </w:r>
          </w:p>
        </w:tc>
        <w:tc>
          <w:tcPr>
            <w:tcW w:w="1699" w:type="dxa"/>
            <w:tcBorders>
              <w:top w:val="nil"/>
              <w:left w:val="nil"/>
              <w:bottom w:val="nil"/>
              <w:right w:val="nil"/>
            </w:tcBorders>
            <w:shd w:val="clear" w:color="auto" w:fill="auto"/>
            <w:hideMark/>
          </w:tcPr>
          <w:p w14:paraId="65913CB6"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1,258.80 </w:t>
            </w:r>
          </w:p>
        </w:tc>
      </w:tr>
      <w:tr w:rsidR="0095726F" w:rsidRPr="0095726F" w14:paraId="7DE5A2FE" w14:textId="77777777" w:rsidTr="0095726F">
        <w:trPr>
          <w:trHeight w:val="300"/>
        </w:trPr>
        <w:tc>
          <w:tcPr>
            <w:tcW w:w="1619" w:type="dxa"/>
            <w:tcBorders>
              <w:top w:val="nil"/>
              <w:left w:val="nil"/>
              <w:bottom w:val="nil"/>
              <w:right w:val="nil"/>
            </w:tcBorders>
            <w:shd w:val="clear" w:color="auto" w:fill="auto"/>
            <w:noWrap/>
            <w:hideMark/>
          </w:tcPr>
          <w:p w14:paraId="2F5BB1F6"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120015</w:t>
            </w:r>
          </w:p>
        </w:tc>
        <w:tc>
          <w:tcPr>
            <w:tcW w:w="1541" w:type="dxa"/>
            <w:tcBorders>
              <w:top w:val="nil"/>
              <w:left w:val="nil"/>
              <w:bottom w:val="nil"/>
              <w:right w:val="nil"/>
            </w:tcBorders>
            <w:shd w:val="clear" w:color="auto" w:fill="auto"/>
            <w:noWrap/>
            <w:hideMark/>
          </w:tcPr>
          <w:p w14:paraId="6BC6F658"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4AE56EDA"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Woodburn &amp; Wedge</w:t>
            </w:r>
          </w:p>
        </w:tc>
        <w:tc>
          <w:tcPr>
            <w:tcW w:w="1699" w:type="dxa"/>
            <w:tcBorders>
              <w:top w:val="nil"/>
              <w:left w:val="nil"/>
              <w:bottom w:val="nil"/>
              <w:right w:val="nil"/>
            </w:tcBorders>
            <w:shd w:val="clear" w:color="auto" w:fill="auto"/>
            <w:hideMark/>
          </w:tcPr>
          <w:p w14:paraId="5EDA75CA"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14,376.29 </w:t>
            </w:r>
          </w:p>
        </w:tc>
      </w:tr>
      <w:tr w:rsidR="0095726F" w:rsidRPr="0095726F" w14:paraId="54B38B68" w14:textId="77777777" w:rsidTr="0095726F">
        <w:trPr>
          <w:trHeight w:val="300"/>
        </w:trPr>
        <w:tc>
          <w:tcPr>
            <w:tcW w:w="1619" w:type="dxa"/>
            <w:tcBorders>
              <w:top w:val="nil"/>
              <w:left w:val="nil"/>
              <w:bottom w:val="nil"/>
              <w:right w:val="nil"/>
            </w:tcBorders>
            <w:shd w:val="clear" w:color="auto" w:fill="auto"/>
            <w:noWrap/>
            <w:hideMark/>
          </w:tcPr>
          <w:p w14:paraId="6DAAD79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120016</w:t>
            </w:r>
          </w:p>
        </w:tc>
        <w:tc>
          <w:tcPr>
            <w:tcW w:w="1541" w:type="dxa"/>
            <w:tcBorders>
              <w:top w:val="nil"/>
              <w:left w:val="nil"/>
              <w:bottom w:val="nil"/>
              <w:right w:val="nil"/>
            </w:tcBorders>
            <w:shd w:val="clear" w:color="auto" w:fill="auto"/>
            <w:noWrap/>
            <w:hideMark/>
          </w:tcPr>
          <w:p w14:paraId="4E1DBCA8"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65DB5C29"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City of Yerington</w:t>
            </w:r>
          </w:p>
        </w:tc>
        <w:tc>
          <w:tcPr>
            <w:tcW w:w="1699" w:type="dxa"/>
            <w:tcBorders>
              <w:top w:val="nil"/>
              <w:left w:val="nil"/>
              <w:bottom w:val="nil"/>
              <w:right w:val="nil"/>
            </w:tcBorders>
            <w:shd w:val="clear" w:color="auto" w:fill="auto"/>
            <w:hideMark/>
          </w:tcPr>
          <w:p w14:paraId="2B6B76A6"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105.91 </w:t>
            </w:r>
          </w:p>
        </w:tc>
      </w:tr>
      <w:tr w:rsidR="0095726F" w:rsidRPr="0095726F" w14:paraId="659E4CE7" w14:textId="77777777" w:rsidTr="0095726F">
        <w:trPr>
          <w:trHeight w:val="300"/>
        </w:trPr>
        <w:tc>
          <w:tcPr>
            <w:tcW w:w="1619" w:type="dxa"/>
            <w:tcBorders>
              <w:top w:val="nil"/>
              <w:left w:val="nil"/>
              <w:bottom w:val="nil"/>
              <w:right w:val="nil"/>
            </w:tcBorders>
            <w:shd w:val="clear" w:color="auto" w:fill="auto"/>
            <w:noWrap/>
            <w:hideMark/>
          </w:tcPr>
          <w:p w14:paraId="06F7EB1A"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120017</w:t>
            </w:r>
          </w:p>
        </w:tc>
        <w:tc>
          <w:tcPr>
            <w:tcW w:w="1541" w:type="dxa"/>
            <w:tcBorders>
              <w:top w:val="nil"/>
              <w:left w:val="nil"/>
              <w:bottom w:val="nil"/>
              <w:right w:val="nil"/>
            </w:tcBorders>
            <w:shd w:val="clear" w:color="auto" w:fill="auto"/>
            <w:noWrap/>
            <w:hideMark/>
          </w:tcPr>
          <w:p w14:paraId="7003018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3E5DD9DA"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Sierra Office Solutions</w:t>
            </w:r>
          </w:p>
        </w:tc>
        <w:tc>
          <w:tcPr>
            <w:tcW w:w="1699" w:type="dxa"/>
            <w:tcBorders>
              <w:top w:val="nil"/>
              <w:left w:val="nil"/>
              <w:bottom w:val="nil"/>
              <w:right w:val="nil"/>
            </w:tcBorders>
            <w:shd w:val="clear" w:color="auto" w:fill="auto"/>
            <w:hideMark/>
          </w:tcPr>
          <w:p w14:paraId="317B6354"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49.26 </w:t>
            </w:r>
          </w:p>
        </w:tc>
      </w:tr>
      <w:tr w:rsidR="0095726F" w:rsidRPr="0095726F" w14:paraId="4AC0366D" w14:textId="77777777" w:rsidTr="0095726F">
        <w:trPr>
          <w:trHeight w:val="300"/>
        </w:trPr>
        <w:tc>
          <w:tcPr>
            <w:tcW w:w="1619" w:type="dxa"/>
            <w:tcBorders>
              <w:top w:val="nil"/>
              <w:left w:val="nil"/>
              <w:bottom w:val="nil"/>
              <w:right w:val="nil"/>
            </w:tcBorders>
            <w:shd w:val="clear" w:color="auto" w:fill="auto"/>
            <w:noWrap/>
            <w:hideMark/>
          </w:tcPr>
          <w:p w14:paraId="04F92D6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lastRenderedPageBreak/>
              <w:t>120018</w:t>
            </w:r>
          </w:p>
        </w:tc>
        <w:tc>
          <w:tcPr>
            <w:tcW w:w="1541" w:type="dxa"/>
            <w:tcBorders>
              <w:top w:val="nil"/>
              <w:left w:val="nil"/>
              <w:bottom w:val="nil"/>
              <w:right w:val="nil"/>
            </w:tcBorders>
            <w:shd w:val="clear" w:color="auto" w:fill="auto"/>
            <w:noWrap/>
            <w:hideMark/>
          </w:tcPr>
          <w:p w14:paraId="664EDEEB"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7ACAC0CC"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Circle Bar N Ranch</w:t>
            </w:r>
          </w:p>
        </w:tc>
        <w:tc>
          <w:tcPr>
            <w:tcW w:w="1699" w:type="dxa"/>
            <w:tcBorders>
              <w:top w:val="nil"/>
              <w:left w:val="nil"/>
              <w:bottom w:val="nil"/>
              <w:right w:val="nil"/>
            </w:tcBorders>
            <w:shd w:val="clear" w:color="auto" w:fill="auto"/>
            <w:hideMark/>
          </w:tcPr>
          <w:p w14:paraId="4F5353BC"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15,000.00 </w:t>
            </w:r>
          </w:p>
        </w:tc>
      </w:tr>
      <w:tr w:rsidR="0095726F" w:rsidRPr="0095726F" w14:paraId="54BDDACE" w14:textId="77777777" w:rsidTr="0095726F">
        <w:trPr>
          <w:trHeight w:val="300"/>
        </w:trPr>
        <w:tc>
          <w:tcPr>
            <w:tcW w:w="1619" w:type="dxa"/>
            <w:tcBorders>
              <w:top w:val="nil"/>
              <w:left w:val="nil"/>
              <w:bottom w:val="nil"/>
              <w:right w:val="nil"/>
            </w:tcBorders>
            <w:shd w:val="clear" w:color="auto" w:fill="auto"/>
            <w:noWrap/>
            <w:hideMark/>
          </w:tcPr>
          <w:p w14:paraId="4AF4D95A"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120019</w:t>
            </w:r>
          </w:p>
        </w:tc>
        <w:tc>
          <w:tcPr>
            <w:tcW w:w="1541" w:type="dxa"/>
            <w:tcBorders>
              <w:top w:val="nil"/>
              <w:left w:val="nil"/>
              <w:bottom w:val="nil"/>
              <w:right w:val="nil"/>
            </w:tcBorders>
            <w:shd w:val="clear" w:color="auto" w:fill="auto"/>
            <w:noWrap/>
            <w:hideMark/>
          </w:tcPr>
          <w:p w14:paraId="2E431ECC"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1/11/2018</w:t>
            </w:r>
          </w:p>
        </w:tc>
        <w:tc>
          <w:tcPr>
            <w:tcW w:w="5261" w:type="dxa"/>
            <w:tcBorders>
              <w:top w:val="nil"/>
              <w:left w:val="nil"/>
              <w:bottom w:val="nil"/>
              <w:right w:val="nil"/>
            </w:tcBorders>
            <w:shd w:val="clear" w:color="auto" w:fill="auto"/>
            <w:hideMark/>
          </w:tcPr>
          <w:p w14:paraId="60014E6D"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Petty Cash</w:t>
            </w:r>
          </w:p>
        </w:tc>
        <w:tc>
          <w:tcPr>
            <w:tcW w:w="1699" w:type="dxa"/>
            <w:tcBorders>
              <w:top w:val="nil"/>
              <w:left w:val="nil"/>
              <w:bottom w:val="nil"/>
              <w:right w:val="nil"/>
            </w:tcBorders>
            <w:shd w:val="clear" w:color="auto" w:fill="auto"/>
            <w:hideMark/>
          </w:tcPr>
          <w:p w14:paraId="2D2A8F07"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261.91 </w:t>
            </w:r>
          </w:p>
        </w:tc>
      </w:tr>
      <w:tr w:rsidR="0095726F" w:rsidRPr="0095726F" w14:paraId="3EF523F4" w14:textId="77777777" w:rsidTr="0095726F">
        <w:trPr>
          <w:trHeight w:val="300"/>
        </w:trPr>
        <w:tc>
          <w:tcPr>
            <w:tcW w:w="1619" w:type="dxa"/>
            <w:tcBorders>
              <w:top w:val="nil"/>
              <w:left w:val="nil"/>
              <w:bottom w:val="nil"/>
              <w:right w:val="nil"/>
            </w:tcBorders>
            <w:shd w:val="clear" w:color="auto" w:fill="auto"/>
            <w:noWrap/>
            <w:hideMark/>
          </w:tcPr>
          <w:p w14:paraId="127FF3D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120020</w:t>
            </w:r>
          </w:p>
        </w:tc>
        <w:tc>
          <w:tcPr>
            <w:tcW w:w="1541" w:type="dxa"/>
            <w:tcBorders>
              <w:top w:val="nil"/>
              <w:left w:val="nil"/>
              <w:bottom w:val="nil"/>
              <w:right w:val="nil"/>
            </w:tcBorders>
            <w:shd w:val="clear" w:color="auto" w:fill="auto"/>
            <w:noWrap/>
            <w:hideMark/>
          </w:tcPr>
          <w:p w14:paraId="51B970B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5226FE5E"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Ferguson Enterprises, Inc. 1423</w:t>
            </w:r>
          </w:p>
        </w:tc>
        <w:tc>
          <w:tcPr>
            <w:tcW w:w="1699" w:type="dxa"/>
            <w:tcBorders>
              <w:top w:val="nil"/>
              <w:left w:val="nil"/>
              <w:bottom w:val="nil"/>
              <w:right w:val="nil"/>
            </w:tcBorders>
            <w:shd w:val="clear" w:color="auto" w:fill="auto"/>
            <w:hideMark/>
          </w:tcPr>
          <w:p w14:paraId="3CF931B8"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70,000.00 </w:t>
            </w:r>
          </w:p>
        </w:tc>
      </w:tr>
      <w:tr w:rsidR="0095726F" w:rsidRPr="0095726F" w14:paraId="5CD91526" w14:textId="77777777" w:rsidTr="0095726F">
        <w:trPr>
          <w:trHeight w:val="300"/>
        </w:trPr>
        <w:tc>
          <w:tcPr>
            <w:tcW w:w="1619" w:type="dxa"/>
            <w:tcBorders>
              <w:top w:val="nil"/>
              <w:left w:val="nil"/>
              <w:bottom w:val="nil"/>
              <w:right w:val="nil"/>
            </w:tcBorders>
            <w:shd w:val="clear" w:color="auto" w:fill="auto"/>
            <w:noWrap/>
            <w:hideMark/>
          </w:tcPr>
          <w:p w14:paraId="5D7125C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120021</w:t>
            </w:r>
          </w:p>
        </w:tc>
        <w:tc>
          <w:tcPr>
            <w:tcW w:w="1541" w:type="dxa"/>
            <w:tcBorders>
              <w:top w:val="nil"/>
              <w:left w:val="nil"/>
              <w:bottom w:val="nil"/>
              <w:right w:val="nil"/>
            </w:tcBorders>
            <w:shd w:val="clear" w:color="auto" w:fill="auto"/>
            <w:noWrap/>
            <w:hideMark/>
          </w:tcPr>
          <w:p w14:paraId="58C215FC"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28D23938"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Artistic Fence</w:t>
            </w:r>
          </w:p>
        </w:tc>
        <w:tc>
          <w:tcPr>
            <w:tcW w:w="1699" w:type="dxa"/>
            <w:tcBorders>
              <w:top w:val="nil"/>
              <w:left w:val="nil"/>
              <w:bottom w:val="nil"/>
              <w:right w:val="nil"/>
            </w:tcBorders>
            <w:shd w:val="clear" w:color="auto" w:fill="auto"/>
            <w:hideMark/>
          </w:tcPr>
          <w:p w14:paraId="23E9D69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148.80 </w:t>
            </w:r>
          </w:p>
        </w:tc>
      </w:tr>
      <w:tr w:rsidR="0095726F" w:rsidRPr="0095726F" w14:paraId="65B63CD5" w14:textId="77777777" w:rsidTr="0095726F">
        <w:trPr>
          <w:trHeight w:val="300"/>
        </w:trPr>
        <w:tc>
          <w:tcPr>
            <w:tcW w:w="1619" w:type="dxa"/>
            <w:tcBorders>
              <w:top w:val="nil"/>
              <w:left w:val="nil"/>
              <w:bottom w:val="nil"/>
              <w:right w:val="nil"/>
            </w:tcBorders>
            <w:shd w:val="clear" w:color="auto" w:fill="auto"/>
            <w:noWrap/>
            <w:hideMark/>
          </w:tcPr>
          <w:p w14:paraId="0F0D2D8C"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120022</w:t>
            </w:r>
          </w:p>
        </w:tc>
        <w:tc>
          <w:tcPr>
            <w:tcW w:w="1541" w:type="dxa"/>
            <w:tcBorders>
              <w:top w:val="nil"/>
              <w:left w:val="nil"/>
              <w:bottom w:val="nil"/>
              <w:right w:val="nil"/>
            </w:tcBorders>
            <w:shd w:val="clear" w:color="auto" w:fill="auto"/>
            <w:noWrap/>
            <w:hideMark/>
          </w:tcPr>
          <w:p w14:paraId="07990611"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148A621E"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High Desert Internet</w:t>
            </w:r>
          </w:p>
        </w:tc>
        <w:tc>
          <w:tcPr>
            <w:tcW w:w="1699" w:type="dxa"/>
            <w:tcBorders>
              <w:top w:val="nil"/>
              <w:left w:val="nil"/>
              <w:bottom w:val="nil"/>
              <w:right w:val="nil"/>
            </w:tcBorders>
            <w:shd w:val="clear" w:color="auto" w:fill="auto"/>
            <w:hideMark/>
          </w:tcPr>
          <w:p w14:paraId="1BE2C542"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174.95 </w:t>
            </w:r>
          </w:p>
        </w:tc>
      </w:tr>
      <w:tr w:rsidR="0095726F" w:rsidRPr="0095726F" w14:paraId="2C33AF06" w14:textId="77777777" w:rsidTr="0095726F">
        <w:trPr>
          <w:trHeight w:val="300"/>
        </w:trPr>
        <w:tc>
          <w:tcPr>
            <w:tcW w:w="1619" w:type="dxa"/>
            <w:tcBorders>
              <w:top w:val="nil"/>
              <w:left w:val="nil"/>
              <w:bottom w:val="nil"/>
              <w:right w:val="nil"/>
            </w:tcBorders>
            <w:shd w:val="clear" w:color="auto" w:fill="auto"/>
            <w:noWrap/>
            <w:hideMark/>
          </w:tcPr>
          <w:p w14:paraId="1B4898A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120023</w:t>
            </w:r>
          </w:p>
        </w:tc>
        <w:tc>
          <w:tcPr>
            <w:tcW w:w="1541" w:type="dxa"/>
            <w:tcBorders>
              <w:top w:val="nil"/>
              <w:left w:val="nil"/>
              <w:bottom w:val="nil"/>
              <w:right w:val="nil"/>
            </w:tcBorders>
            <w:shd w:val="clear" w:color="auto" w:fill="auto"/>
            <w:noWrap/>
            <w:hideMark/>
          </w:tcPr>
          <w:p w14:paraId="4B147636"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6B07DD04"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Hunewill Construction Co., Inc.</w:t>
            </w:r>
          </w:p>
        </w:tc>
        <w:tc>
          <w:tcPr>
            <w:tcW w:w="1699" w:type="dxa"/>
            <w:tcBorders>
              <w:top w:val="nil"/>
              <w:left w:val="nil"/>
              <w:bottom w:val="nil"/>
              <w:right w:val="nil"/>
            </w:tcBorders>
            <w:shd w:val="clear" w:color="auto" w:fill="auto"/>
            <w:hideMark/>
          </w:tcPr>
          <w:p w14:paraId="27B6D5C5"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2,068.32 </w:t>
            </w:r>
          </w:p>
        </w:tc>
      </w:tr>
      <w:tr w:rsidR="0095726F" w:rsidRPr="0095726F" w14:paraId="5C94D2FD" w14:textId="77777777" w:rsidTr="0095726F">
        <w:trPr>
          <w:trHeight w:val="300"/>
        </w:trPr>
        <w:tc>
          <w:tcPr>
            <w:tcW w:w="1619" w:type="dxa"/>
            <w:tcBorders>
              <w:top w:val="nil"/>
              <w:left w:val="nil"/>
              <w:bottom w:val="nil"/>
              <w:right w:val="nil"/>
            </w:tcBorders>
            <w:shd w:val="clear" w:color="auto" w:fill="auto"/>
            <w:noWrap/>
            <w:hideMark/>
          </w:tcPr>
          <w:p w14:paraId="55CE457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120024</w:t>
            </w:r>
          </w:p>
        </w:tc>
        <w:tc>
          <w:tcPr>
            <w:tcW w:w="1541" w:type="dxa"/>
            <w:tcBorders>
              <w:top w:val="nil"/>
              <w:left w:val="nil"/>
              <w:bottom w:val="nil"/>
              <w:right w:val="nil"/>
            </w:tcBorders>
            <w:shd w:val="clear" w:color="auto" w:fill="auto"/>
            <w:noWrap/>
            <w:hideMark/>
          </w:tcPr>
          <w:p w14:paraId="654B6FE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1A108E98"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Associated Concrete Pumping Material Belting</w:t>
            </w:r>
          </w:p>
        </w:tc>
        <w:tc>
          <w:tcPr>
            <w:tcW w:w="1699" w:type="dxa"/>
            <w:tcBorders>
              <w:top w:val="nil"/>
              <w:left w:val="nil"/>
              <w:bottom w:val="nil"/>
              <w:right w:val="nil"/>
            </w:tcBorders>
            <w:shd w:val="clear" w:color="auto" w:fill="auto"/>
            <w:hideMark/>
          </w:tcPr>
          <w:p w14:paraId="083B0E0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1,864.80 </w:t>
            </w:r>
          </w:p>
        </w:tc>
      </w:tr>
      <w:tr w:rsidR="0095726F" w:rsidRPr="0095726F" w14:paraId="2CB74412" w14:textId="77777777" w:rsidTr="0095726F">
        <w:trPr>
          <w:trHeight w:val="300"/>
        </w:trPr>
        <w:tc>
          <w:tcPr>
            <w:tcW w:w="1619" w:type="dxa"/>
            <w:tcBorders>
              <w:top w:val="nil"/>
              <w:left w:val="nil"/>
              <w:bottom w:val="nil"/>
              <w:right w:val="nil"/>
            </w:tcBorders>
            <w:shd w:val="clear" w:color="auto" w:fill="auto"/>
            <w:noWrap/>
            <w:hideMark/>
          </w:tcPr>
          <w:p w14:paraId="546F2E91"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120025</w:t>
            </w:r>
          </w:p>
        </w:tc>
        <w:tc>
          <w:tcPr>
            <w:tcW w:w="1541" w:type="dxa"/>
            <w:tcBorders>
              <w:top w:val="nil"/>
              <w:left w:val="nil"/>
              <w:bottom w:val="nil"/>
              <w:right w:val="nil"/>
            </w:tcBorders>
            <w:shd w:val="clear" w:color="auto" w:fill="auto"/>
            <w:noWrap/>
            <w:hideMark/>
          </w:tcPr>
          <w:p w14:paraId="485A57C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4CE644BC"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BERKLEYNET</w:t>
            </w:r>
          </w:p>
        </w:tc>
        <w:tc>
          <w:tcPr>
            <w:tcW w:w="1699" w:type="dxa"/>
            <w:tcBorders>
              <w:top w:val="nil"/>
              <w:left w:val="nil"/>
              <w:bottom w:val="nil"/>
              <w:right w:val="nil"/>
            </w:tcBorders>
            <w:shd w:val="clear" w:color="auto" w:fill="auto"/>
            <w:hideMark/>
          </w:tcPr>
          <w:p w14:paraId="38E7B92A"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1,305.00 </w:t>
            </w:r>
          </w:p>
        </w:tc>
      </w:tr>
      <w:tr w:rsidR="0095726F" w:rsidRPr="0095726F" w14:paraId="59D1E3A8" w14:textId="77777777" w:rsidTr="0095726F">
        <w:trPr>
          <w:trHeight w:val="300"/>
        </w:trPr>
        <w:tc>
          <w:tcPr>
            <w:tcW w:w="1619" w:type="dxa"/>
            <w:tcBorders>
              <w:top w:val="nil"/>
              <w:left w:val="nil"/>
              <w:bottom w:val="nil"/>
              <w:right w:val="nil"/>
            </w:tcBorders>
            <w:shd w:val="clear" w:color="auto" w:fill="auto"/>
            <w:noWrap/>
            <w:hideMark/>
          </w:tcPr>
          <w:p w14:paraId="0DBB28C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120026</w:t>
            </w:r>
          </w:p>
        </w:tc>
        <w:tc>
          <w:tcPr>
            <w:tcW w:w="1541" w:type="dxa"/>
            <w:tcBorders>
              <w:top w:val="nil"/>
              <w:left w:val="nil"/>
              <w:bottom w:val="nil"/>
              <w:right w:val="nil"/>
            </w:tcBorders>
            <w:shd w:val="clear" w:color="auto" w:fill="auto"/>
            <w:noWrap/>
            <w:hideMark/>
          </w:tcPr>
          <w:p w14:paraId="601823A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191C6A7A"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Mason Valley Quicknet</w:t>
            </w:r>
          </w:p>
        </w:tc>
        <w:tc>
          <w:tcPr>
            <w:tcW w:w="1699" w:type="dxa"/>
            <w:tcBorders>
              <w:top w:val="nil"/>
              <w:left w:val="nil"/>
              <w:bottom w:val="nil"/>
              <w:right w:val="nil"/>
            </w:tcBorders>
            <w:shd w:val="clear" w:color="auto" w:fill="auto"/>
            <w:hideMark/>
          </w:tcPr>
          <w:p w14:paraId="722D959F"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410.00 </w:t>
            </w:r>
          </w:p>
        </w:tc>
      </w:tr>
      <w:tr w:rsidR="0095726F" w:rsidRPr="0095726F" w14:paraId="173FA229" w14:textId="77777777" w:rsidTr="0095726F">
        <w:trPr>
          <w:trHeight w:val="300"/>
        </w:trPr>
        <w:tc>
          <w:tcPr>
            <w:tcW w:w="1619" w:type="dxa"/>
            <w:tcBorders>
              <w:top w:val="nil"/>
              <w:left w:val="nil"/>
              <w:bottom w:val="nil"/>
              <w:right w:val="nil"/>
            </w:tcBorders>
            <w:shd w:val="clear" w:color="auto" w:fill="auto"/>
            <w:noWrap/>
            <w:hideMark/>
          </w:tcPr>
          <w:p w14:paraId="64177746"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120027</w:t>
            </w:r>
          </w:p>
        </w:tc>
        <w:tc>
          <w:tcPr>
            <w:tcW w:w="1541" w:type="dxa"/>
            <w:tcBorders>
              <w:top w:val="nil"/>
              <w:left w:val="nil"/>
              <w:bottom w:val="nil"/>
              <w:right w:val="nil"/>
            </w:tcBorders>
            <w:shd w:val="clear" w:color="auto" w:fill="auto"/>
            <w:noWrap/>
            <w:hideMark/>
          </w:tcPr>
          <w:p w14:paraId="7347B11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20609D96"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MBK Engineers</w:t>
            </w:r>
          </w:p>
        </w:tc>
        <w:tc>
          <w:tcPr>
            <w:tcW w:w="1699" w:type="dxa"/>
            <w:tcBorders>
              <w:top w:val="nil"/>
              <w:left w:val="nil"/>
              <w:bottom w:val="nil"/>
              <w:right w:val="nil"/>
            </w:tcBorders>
            <w:shd w:val="clear" w:color="auto" w:fill="auto"/>
            <w:hideMark/>
          </w:tcPr>
          <w:p w14:paraId="358A5730"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1,745.50 </w:t>
            </w:r>
          </w:p>
        </w:tc>
      </w:tr>
      <w:tr w:rsidR="0095726F" w:rsidRPr="0095726F" w14:paraId="7B3B7CA9" w14:textId="77777777" w:rsidTr="0095726F">
        <w:trPr>
          <w:trHeight w:val="300"/>
        </w:trPr>
        <w:tc>
          <w:tcPr>
            <w:tcW w:w="1619" w:type="dxa"/>
            <w:tcBorders>
              <w:top w:val="nil"/>
              <w:left w:val="nil"/>
              <w:bottom w:val="nil"/>
              <w:right w:val="nil"/>
            </w:tcBorders>
            <w:shd w:val="clear" w:color="auto" w:fill="auto"/>
            <w:noWrap/>
            <w:hideMark/>
          </w:tcPr>
          <w:p w14:paraId="7F3CAA9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120028</w:t>
            </w:r>
          </w:p>
        </w:tc>
        <w:tc>
          <w:tcPr>
            <w:tcW w:w="1541" w:type="dxa"/>
            <w:tcBorders>
              <w:top w:val="nil"/>
              <w:left w:val="nil"/>
              <w:bottom w:val="nil"/>
              <w:right w:val="nil"/>
            </w:tcBorders>
            <w:shd w:val="clear" w:color="auto" w:fill="auto"/>
            <w:noWrap/>
            <w:hideMark/>
          </w:tcPr>
          <w:p w14:paraId="5568C5A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2F72B7FC"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PDM Steel Service Centers, Inc.</w:t>
            </w:r>
          </w:p>
        </w:tc>
        <w:tc>
          <w:tcPr>
            <w:tcW w:w="1699" w:type="dxa"/>
            <w:tcBorders>
              <w:top w:val="nil"/>
              <w:left w:val="nil"/>
              <w:bottom w:val="nil"/>
              <w:right w:val="nil"/>
            </w:tcBorders>
            <w:shd w:val="clear" w:color="auto" w:fill="auto"/>
            <w:hideMark/>
          </w:tcPr>
          <w:p w14:paraId="5F091A1C"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310.63 </w:t>
            </w:r>
          </w:p>
        </w:tc>
      </w:tr>
      <w:tr w:rsidR="0095726F" w:rsidRPr="0095726F" w14:paraId="75D31D8A" w14:textId="77777777" w:rsidTr="0095726F">
        <w:trPr>
          <w:trHeight w:val="300"/>
        </w:trPr>
        <w:tc>
          <w:tcPr>
            <w:tcW w:w="1619" w:type="dxa"/>
            <w:tcBorders>
              <w:top w:val="nil"/>
              <w:left w:val="nil"/>
              <w:bottom w:val="nil"/>
              <w:right w:val="nil"/>
            </w:tcBorders>
            <w:shd w:val="clear" w:color="auto" w:fill="auto"/>
            <w:noWrap/>
            <w:hideMark/>
          </w:tcPr>
          <w:p w14:paraId="342A4D1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120029</w:t>
            </w:r>
          </w:p>
        </w:tc>
        <w:tc>
          <w:tcPr>
            <w:tcW w:w="1541" w:type="dxa"/>
            <w:tcBorders>
              <w:top w:val="nil"/>
              <w:left w:val="nil"/>
              <w:bottom w:val="nil"/>
              <w:right w:val="nil"/>
            </w:tcBorders>
            <w:shd w:val="clear" w:color="auto" w:fill="auto"/>
            <w:noWrap/>
            <w:hideMark/>
          </w:tcPr>
          <w:p w14:paraId="55DC423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7DE46601"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Public Employees' Benefits Program</w:t>
            </w:r>
          </w:p>
        </w:tc>
        <w:tc>
          <w:tcPr>
            <w:tcW w:w="1699" w:type="dxa"/>
            <w:tcBorders>
              <w:top w:val="nil"/>
              <w:left w:val="nil"/>
              <w:bottom w:val="nil"/>
              <w:right w:val="nil"/>
            </w:tcBorders>
            <w:shd w:val="clear" w:color="auto" w:fill="auto"/>
            <w:hideMark/>
          </w:tcPr>
          <w:p w14:paraId="3E2A3F81"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803.29 </w:t>
            </w:r>
          </w:p>
        </w:tc>
      </w:tr>
      <w:tr w:rsidR="0095726F" w:rsidRPr="0095726F" w14:paraId="5E3E939A" w14:textId="77777777" w:rsidTr="0095726F">
        <w:trPr>
          <w:trHeight w:val="300"/>
        </w:trPr>
        <w:tc>
          <w:tcPr>
            <w:tcW w:w="1619" w:type="dxa"/>
            <w:tcBorders>
              <w:top w:val="nil"/>
              <w:left w:val="nil"/>
              <w:bottom w:val="nil"/>
              <w:right w:val="nil"/>
            </w:tcBorders>
            <w:shd w:val="clear" w:color="auto" w:fill="auto"/>
            <w:noWrap/>
            <w:hideMark/>
          </w:tcPr>
          <w:p w14:paraId="3F2123A1"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120030</w:t>
            </w:r>
          </w:p>
        </w:tc>
        <w:tc>
          <w:tcPr>
            <w:tcW w:w="1541" w:type="dxa"/>
            <w:tcBorders>
              <w:top w:val="nil"/>
              <w:left w:val="nil"/>
              <w:bottom w:val="nil"/>
              <w:right w:val="nil"/>
            </w:tcBorders>
            <w:shd w:val="clear" w:color="auto" w:fill="auto"/>
            <w:noWrap/>
            <w:hideMark/>
          </w:tcPr>
          <w:p w14:paraId="7560B1EC"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1996B428"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Quill</w:t>
            </w:r>
          </w:p>
        </w:tc>
        <w:tc>
          <w:tcPr>
            <w:tcW w:w="1699" w:type="dxa"/>
            <w:tcBorders>
              <w:top w:val="nil"/>
              <w:left w:val="nil"/>
              <w:bottom w:val="nil"/>
              <w:right w:val="nil"/>
            </w:tcBorders>
            <w:shd w:val="clear" w:color="auto" w:fill="auto"/>
            <w:hideMark/>
          </w:tcPr>
          <w:p w14:paraId="458A1B1A"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493.45 </w:t>
            </w:r>
          </w:p>
        </w:tc>
      </w:tr>
      <w:tr w:rsidR="0095726F" w:rsidRPr="0095726F" w14:paraId="60BDD8F1" w14:textId="77777777" w:rsidTr="0095726F">
        <w:trPr>
          <w:trHeight w:val="300"/>
        </w:trPr>
        <w:tc>
          <w:tcPr>
            <w:tcW w:w="1619" w:type="dxa"/>
            <w:tcBorders>
              <w:top w:val="nil"/>
              <w:left w:val="nil"/>
              <w:bottom w:val="nil"/>
              <w:right w:val="nil"/>
            </w:tcBorders>
            <w:shd w:val="clear" w:color="auto" w:fill="auto"/>
            <w:noWrap/>
            <w:hideMark/>
          </w:tcPr>
          <w:p w14:paraId="21B16F0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120031</w:t>
            </w:r>
          </w:p>
        </w:tc>
        <w:tc>
          <w:tcPr>
            <w:tcW w:w="1541" w:type="dxa"/>
            <w:tcBorders>
              <w:top w:val="nil"/>
              <w:left w:val="nil"/>
              <w:bottom w:val="nil"/>
              <w:right w:val="nil"/>
            </w:tcBorders>
            <w:shd w:val="clear" w:color="auto" w:fill="auto"/>
            <w:noWrap/>
            <w:hideMark/>
          </w:tcPr>
          <w:p w14:paraId="2EFC876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28E4496D"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NV Energy</w:t>
            </w:r>
          </w:p>
        </w:tc>
        <w:tc>
          <w:tcPr>
            <w:tcW w:w="1699" w:type="dxa"/>
            <w:tcBorders>
              <w:top w:val="nil"/>
              <w:left w:val="nil"/>
              <w:bottom w:val="nil"/>
              <w:right w:val="nil"/>
            </w:tcBorders>
            <w:shd w:val="clear" w:color="auto" w:fill="auto"/>
            <w:hideMark/>
          </w:tcPr>
          <w:p w14:paraId="58E1927E"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21.00 </w:t>
            </w:r>
          </w:p>
        </w:tc>
      </w:tr>
      <w:tr w:rsidR="0095726F" w:rsidRPr="0095726F" w14:paraId="5D370B1A" w14:textId="77777777" w:rsidTr="0095726F">
        <w:trPr>
          <w:trHeight w:val="300"/>
        </w:trPr>
        <w:tc>
          <w:tcPr>
            <w:tcW w:w="1619" w:type="dxa"/>
            <w:tcBorders>
              <w:top w:val="nil"/>
              <w:left w:val="nil"/>
              <w:bottom w:val="nil"/>
              <w:right w:val="nil"/>
            </w:tcBorders>
            <w:shd w:val="clear" w:color="auto" w:fill="auto"/>
            <w:noWrap/>
            <w:hideMark/>
          </w:tcPr>
          <w:p w14:paraId="6E38885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120032</w:t>
            </w:r>
          </w:p>
        </w:tc>
        <w:tc>
          <w:tcPr>
            <w:tcW w:w="1541" w:type="dxa"/>
            <w:tcBorders>
              <w:top w:val="nil"/>
              <w:left w:val="nil"/>
              <w:bottom w:val="nil"/>
              <w:right w:val="nil"/>
            </w:tcBorders>
            <w:shd w:val="clear" w:color="auto" w:fill="auto"/>
            <w:noWrap/>
            <w:hideMark/>
          </w:tcPr>
          <w:p w14:paraId="09D355F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0B94940F"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Standard Insurance Company</w:t>
            </w:r>
          </w:p>
        </w:tc>
        <w:tc>
          <w:tcPr>
            <w:tcW w:w="1699" w:type="dxa"/>
            <w:tcBorders>
              <w:top w:val="nil"/>
              <w:left w:val="nil"/>
              <w:bottom w:val="nil"/>
              <w:right w:val="nil"/>
            </w:tcBorders>
            <w:shd w:val="clear" w:color="auto" w:fill="auto"/>
            <w:hideMark/>
          </w:tcPr>
          <w:p w14:paraId="5E00BBF2"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224.80 </w:t>
            </w:r>
          </w:p>
        </w:tc>
      </w:tr>
      <w:tr w:rsidR="0095726F" w:rsidRPr="0095726F" w14:paraId="0A1A7F8F" w14:textId="77777777" w:rsidTr="0095726F">
        <w:trPr>
          <w:trHeight w:val="300"/>
        </w:trPr>
        <w:tc>
          <w:tcPr>
            <w:tcW w:w="1619" w:type="dxa"/>
            <w:tcBorders>
              <w:top w:val="nil"/>
              <w:left w:val="nil"/>
              <w:bottom w:val="nil"/>
              <w:right w:val="nil"/>
            </w:tcBorders>
            <w:shd w:val="clear" w:color="auto" w:fill="auto"/>
            <w:noWrap/>
            <w:hideMark/>
          </w:tcPr>
          <w:p w14:paraId="23B1DCA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120033</w:t>
            </w:r>
          </w:p>
        </w:tc>
        <w:tc>
          <w:tcPr>
            <w:tcW w:w="1541" w:type="dxa"/>
            <w:tcBorders>
              <w:top w:val="nil"/>
              <w:left w:val="nil"/>
              <w:bottom w:val="nil"/>
              <w:right w:val="nil"/>
            </w:tcBorders>
            <w:shd w:val="clear" w:color="auto" w:fill="auto"/>
            <w:noWrap/>
            <w:hideMark/>
          </w:tcPr>
          <w:p w14:paraId="7969F3D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70BB5EE8"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U.S. Geological Survey</w:t>
            </w:r>
          </w:p>
        </w:tc>
        <w:tc>
          <w:tcPr>
            <w:tcW w:w="1699" w:type="dxa"/>
            <w:tcBorders>
              <w:top w:val="nil"/>
              <w:left w:val="nil"/>
              <w:bottom w:val="nil"/>
              <w:right w:val="nil"/>
            </w:tcBorders>
            <w:shd w:val="clear" w:color="auto" w:fill="auto"/>
            <w:hideMark/>
          </w:tcPr>
          <w:p w14:paraId="5F34DD4B"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3,757.00 </w:t>
            </w:r>
          </w:p>
        </w:tc>
      </w:tr>
      <w:tr w:rsidR="0095726F" w:rsidRPr="0095726F" w14:paraId="4310D614" w14:textId="77777777" w:rsidTr="0095726F">
        <w:trPr>
          <w:trHeight w:val="300"/>
        </w:trPr>
        <w:tc>
          <w:tcPr>
            <w:tcW w:w="1619" w:type="dxa"/>
            <w:tcBorders>
              <w:top w:val="nil"/>
              <w:left w:val="nil"/>
              <w:bottom w:val="nil"/>
              <w:right w:val="nil"/>
            </w:tcBorders>
            <w:shd w:val="clear" w:color="auto" w:fill="auto"/>
            <w:noWrap/>
            <w:hideMark/>
          </w:tcPr>
          <w:p w14:paraId="359C4759"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120034</w:t>
            </w:r>
          </w:p>
        </w:tc>
        <w:tc>
          <w:tcPr>
            <w:tcW w:w="1541" w:type="dxa"/>
            <w:tcBorders>
              <w:top w:val="nil"/>
              <w:left w:val="nil"/>
              <w:bottom w:val="nil"/>
              <w:right w:val="nil"/>
            </w:tcBorders>
            <w:shd w:val="clear" w:color="auto" w:fill="auto"/>
            <w:noWrap/>
            <w:hideMark/>
          </w:tcPr>
          <w:p w14:paraId="4769F63A"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4717E131"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Wedco Inc.</w:t>
            </w:r>
          </w:p>
        </w:tc>
        <w:tc>
          <w:tcPr>
            <w:tcW w:w="1699" w:type="dxa"/>
            <w:tcBorders>
              <w:top w:val="nil"/>
              <w:left w:val="nil"/>
              <w:bottom w:val="nil"/>
              <w:right w:val="nil"/>
            </w:tcBorders>
            <w:shd w:val="clear" w:color="auto" w:fill="auto"/>
            <w:hideMark/>
          </w:tcPr>
          <w:p w14:paraId="7A26F1A2"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916.52 </w:t>
            </w:r>
          </w:p>
        </w:tc>
      </w:tr>
      <w:tr w:rsidR="0095726F" w:rsidRPr="0095726F" w14:paraId="0BC61F1D" w14:textId="77777777" w:rsidTr="0095726F">
        <w:trPr>
          <w:trHeight w:val="300"/>
        </w:trPr>
        <w:tc>
          <w:tcPr>
            <w:tcW w:w="1619" w:type="dxa"/>
            <w:tcBorders>
              <w:top w:val="nil"/>
              <w:left w:val="nil"/>
              <w:bottom w:val="nil"/>
              <w:right w:val="nil"/>
            </w:tcBorders>
            <w:shd w:val="clear" w:color="auto" w:fill="auto"/>
            <w:noWrap/>
            <w:hideMark/>
          </w:tcPr>
          <w:p w14:paraId="77F18B6A"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120035</w:t>
            </w:r>
          </w:p>
        </w:tc>
        <w:tc>
          <w:tcPr>
            <w:tcW w:w="1541" w:type="dxa"/>
            <w:tcBorders>
              <w:top w:val="nil"/>
              <w:left w:val="nil"/>
              <w:bottom w:val="nil"/>
              <w:right w:val="nil"/>
            </w:tcBorders>
            <w:shd w:val="clear" w:color="auto" w:fill="auto"/>
            <w:noWrap/>
            <w:hideMark/>
          </w:tcPr>
          <w:p w14:paraId="087E4CA9"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704F9947"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Western Nevada Supply Company</w:t>
            </w:r>
          </w:p>
        </w:tc>
        <w:tc>
          <w:tcPr>
            <w:tcW w:w="1699" w:type="dxa"/>
            <w:tcBorders>
              <w:top w:val="nil"/>
              <w:left w:val="nil"/>
              <w:bottom w:val="nil"/>
              <w:right w:val="nil"/>
            </w:tcBorders>
            <w:shd w:val="clear" w:color="auto" w:fill="auto"/>
            <w:hideMark/>
          </w:tcPr>
          <w:p w14:paraId="38B8273D"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8,384.00 </w:t>
            </w:r>
          </w:p>
        </w:tc>
      </w:tr>
      <w:tr w:rsidR="0095726F" w:rsidRPr="0095726F" w14:paraId="53316A6E" w14:textId="77777777" w:rsidTr="0095726F">
        <w:trPr>
          <w:trHeight w:val="300"/>
        </w:trPr>
        <w:tc>
          <w:tcPr>
            <w:tcW w:w="1619" w:type="dxa"/>
            <w:tcBorders>
              <w:top w:val="nil"/>
              <w:left w:val="nil"/>
              <w:bottom w:val="nil"/>
              <w:right w:val="nil"/>
            </w:tcBorders>
            <w:shd w:val="clear" w:color="auto" w:fill="auto"/>
            <w:noWrap/>
            <w:hideMark/>
          </w:tcPr>
          <w:p w14:paraId="4AA447B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120036</w:t>
            </w:r>
          </w:p>
        </w:tc>
        <w:tc>
          <w:tcPr>
            <w:tcW w:w="1541" w:type="dxa"/>
            <w:tcBorders>
              <w:top w:val="nil"/>
              <w:left w:val="nil"/>
              <w:bottom w:val="nil"/>
              <w:right w:val="nil"/>
            </w:tcBorders>
            <w:shd w:val="clear" w:color="auto" w:fill="auto"/>
            <w:noWrap/>
            <w:hideMark/>
          </w:tcPr>
          <w:p w14:paraId="1B61244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78BAADD5"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Xerox Financial Services</w:t>
            </w:r>
          </w:p>
        </w:tc>
        <w:tc>
          <w:tcPr>
            <w:tcW w:w="1699" w:type="dxa"/>
            <w:tcBorders>
              <w:top w:val="nil"/>
              <w:left w:val="nil"/>
              <w:bottom w:val="nil"/>
              <w:right w:val="nil"/>
            </w:tcBorders>
            <w:shd w:val="clear" w:color="auto" w:fill="auto"/>
            <w:hideMark/>
          </w:tcPr>
          <w:p w14:paraId="2CABBAFE"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164.44 </w:t>
            </w:r>
          </w:p>
        </w:tc>
      </w:tr>
      <w:tr w:rsidR="0095726F" w:rsidRPr="0095726F" w14:paraId="33C179EF" w14:textId="77777777" w:rsidTr="0095726F">
        <w:trPr>
          <w:trHeight w:val="300"/>
        </w:trPr>
        <w:tc>
          <w:tcPr>
            <w:tcW w:w="1619" w:type="dxa"/>
            <w:tcBorders>
              <w:top w:val="nil"/>
              <w:left w:val="nil"/>
              <w:bottom w:val="nil"/>
              <w:right w:val="nil"/>
            </w:tcBorders>
            <w:shd w:val="clear" w:color="auto" w:fill="auto"/>
            <w:noWrap/>
            <w:hideMark/>
          </w:tcPr>
          <w:p w14:paraId="29CCD4BB"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120037</w:t>
            </w:r>
          </w:p>
        </w:tc>
        <w:tc>
          <w:tcPr>
            <w:tcW w:w="1541" w:type="dxa"/>
            <w:tcBorders>
              <w:top w:val="nil"/>
              <w:left w:val="nil"/>
              <w:bottom w:val="nil"/>
              <w:right w:val="nil"/>
            </w:tcBorders>
            <w:shd w:val="clear" w:color="auto" w:fill="auto"/>
            <w:noWrap/>
            <w:hideMark/>
          </w:tcPr>
          <w:p w14:paraId="3209CA73"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3CA86050"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HomeTown Health</w:t>
            </w:r>
          </w:p>
        </w:tc>
        <w:tc>
          <w:tcPr>
            <w:tcW w:w="1699" w:type="dxa"/>
            <w:tcBorders>
              <w:top w:val="nil"/>
              <w:left w:val="nil"/>
              <w:bottom w:val="nil"/>
              <w:right w:val="nil"/>
            </w:tcBorders>
            <w:shd w:val="clear" w:color="auto" w:fill="auto"/>
            <w:hideMark/>
          </w:tcPr>
          <w:p w14:paraId="2283C24B"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6,638.74 </w:t>
            </w:r>
          </w:p>
        </w:tc>
      </w:tr>
      <w:tr w:rsidR="0095726F" w:rsidRPr="0095726F" w14:paraId="3DA38C27" w14:textId="77777777" w:rsidTr="0095726F">
        <w:trPr>
          <w:trHeight w:val="300"/>
        </w:trPr>
        <w:tc>
          <w:tcPr>
            <w:tcW w:w="1619" w:type="dxa"/>
            <w:tcBorders>
              <w:top w:val="nil"/>
              <w:left w:val="nil"/>
              <w:bottom w:val="nil"/>
              <w:right w:val="nil"/>
            </w:tcBorders>
            <w:shd w:val="clear" w:color="auto" w:fill="auto"/>
            <w:noWrap/>
            <w:hideMark/>
          </w:tcPr>
          <w:p w14:paraId="206F92A1"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120038</w:t>
            </w:r>
          </w:p>
        </w:tc>
        <w:tc>
          <w:tcPr>
            <w:tcW w:w="1541" w:type="dxa"/>
            <w:tcBorders>
              <w:top w:val="nil"/>
              <w:left w:val="nil"/>
              <w:bottom w:val="nil"/>
              <w:right w:val="nil"/>
            </w:tcBorders>
            <w:shd w:val="clear" w:color="auto" w:fill="auto"/>
            <w:noWrap/>
            <w:hideMark/>
          </w:tcPr>
          <w:p w14:paraId="7358E4E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34537260"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Desert Research Institute</w:t>
            </w:r>
          </w:p>
        </w:tc>
        <w:tc>
          <w:tcPr>
            <w:tcW w:w="1699" w:type="dxa"/>
            <w:tcBorders>
              <w:top w:val="nil"/>
              <w:left w:val="nil"/>
              <w:bottom w:val="nil"/>
              <w:right w:val="nil"/>
            </w:tcBorders>
            <w:shd w:val="clear" w:color="auto" w:fill="auto"/>
            <w:hideMark/>
          </w:tcPr>
          <w:p w14:paraId="0057A6B8"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15,316.72 </w:t>
            </w:r>
          </w:p>
        </w:tc>
      </w:tr>
      <w:tr w:rsidR="0095726F" w:rsidRPr="0095726F" w14:paraId="5626270C" w14:textId="77777777" w:rsidTr="0095726F">
        <w:trPr>
          <w:trHeight w:val="300"/>
        </w:trPr>
        <w:tc>
          <w:tcPr>
            <w:tcW w:w="1619" w:type="dxa"/>
            <w:tcBorders>
              <w:top w:val="nil"/>
              <w:left w:val="nil"/>
              <w:bottom w:val="nil"/>
              <w:right w:val="nil"/>
            </w:tcBorders>
            <w:shd w:val="clear" w:color="auto" w:fill="auto"/>
            <w:noWrap/>
            <w:hideMark/>
          </w:tcPr>
          <w:p w14:paraId="46448D8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120039</w:t>
            </w:r>
          </w:p>
        </w:tc>
        <w:tc>
          <w:tcPr>
            <w:tcW w:w="1541" w:type="dxa"/>
            <w:tcBorders>
              <w:top w:val="nil"/>
              <w:left w:val="nil"/>
              <w:bottom w:val="nil"/>
              <w:right w:val="nil"/>
            </w:tcBorders>
            <w:shd w:val="clear" w:color="auto" w:fill="auto"/>
            <w:noWrap/>
            <w:hideMark/>
          </w:tcPr>
          <w:p w14:paraId="4EF7838F"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087EF246"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Yerington Ready Mix</w:t>
            </w:r>
          </w:p>
        </w:tc>
        <w:tc>
          <w:tcPr>
            <w:tcW w:w="1699" w:type="dxa"/>
            <w:tcBorders>
              <w:top w:val="nil"/>
              <w:left w:val="nil"/>
              <w:bottom w:val="nil"/>
              <w:right w:val="nil"/>
            </w:tcBorders>
            <w:shd w:val="clear" w:color="auto" w:fill="auto"/>
            <w:hideMark/>
          </w:tcPr>
          <w:p w14:paraId="09211B6F"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2,477.63 </w:t>
            </w:r>
          </w:p>
        </w:tc>
      </w:tr>
      <w:tr w:rsidR="0095726F" w:rsidRPr="0095726F" w14:paraId="2E0469FC" w14:textId="77777777" w:rsidTr="0095726F">
        <w:trPr>
          <w:trHeight w:val="300"/>
        </w:trPr>
        <w:tc>
          <w:tcPr>
            <w:tcW w:w="1619" w:type="dxa"/>
            <w:tcBorders>
              <w:top w:val="nil"/>
              <w:left w:val="nil"/>
              <w:bottom w:val="nil"/>
              <w:right w:val="nil"/>
            </w:tcBorders>
            <w:shd w:val="clear" w:color="auto" w:fill="auto"/>
            <w:noWrap/>
            <w:hideMark/>
          </w:tcPr>
          <w:p w14:paraId="10B4DA4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120040</w:t>
            </w:r>
          </w:p>
        </w:tc>
        <w:tc>
          <w:tcPr>
            <w:tcW w:w="1541" w:type="dxa"/>
            <w:tcBorders>
              <w:top w:val="nil"/>
              <w:left w:val="nil"/>
              <w:bottom w:val="nil"/>
              <w:right w:val="nil"/>
            </w:tcBorders>
            <w:shd w:val="clear" w:color="auto" w:fill="auto"/>
            <w:noWrap/>
            <w:hideMark/>
          </w:tcPr>
          <w:p w14:paraId="0526338E"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259481B0"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Nevada Employment Security Division</w:t>
            </w:r>
          </w:p>
        </w:tc>
        <w:tc>
          <w:tcPr>
            <w:tcW w:w="1699" w:type="dxa"/>
            <w:tcBorders>
              <w:top w:val="nil"/>
              <w:left w:val="nil"/>
              <w:bottom w:val="nil"/>
              <w:right w:val="nil"/>
            </w:tcBorders>
            <w:shd w:val="clear" w:color="auto" w:fill="auto"/>
            <w:hideMark/>
          </w:tcPr>
          <w:p w14:paraId="4D401221"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807.59 </w:t>
            </w:r>
          </w:p>
        </w:tc>
      </w:tr>
      <w:tr w:rsidR="0095726F" w:rsidRPr="0095726F" w14:paraId="40803BE2" w14:textId="77777777" w:rsidTr="0095726F">
        <w:trPr>
          <w:trHeight w:val="300"/>
        </w:trPr>
        <w:tc>
          <w:tcPr>
            <w:tcW w:w="1619" w:type="dxa"/>
            <w:tcBorders>
              <w:top w:val="nil"/>
              <w:left w:val="nil"/>
              <w:bottom w:val="nil"/>
              <w:right w:val="nil"/>
            </w:tcBorders>
            <w:shd w:val="clear" w:color="auto" w:fill="auto"/>
            <w:noWrap/>
            <w:hideMark/>
          </w:tcPr>
          <w:p w14:paraId="7A62B4E5"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120041</w:t>
            </w:r>
          </w:p>
        </w:tc>
        <w:tc>
          <w:tcPr>
            <w:tcW w:w="1541" w:type="dxa"/>
            <w:tcBorders>
              <w:top w:val="nil"/>
              <w:left w:val="nil"/>
              <w:bottom w:val="nil"/>
              <w:right w:val="nil"/>
            </w:tcBorders>
            <w:shd w:val="clear" w:color="auto" w:fill="auto"/>
            <w:noWrap/>
            <w:hideMark/>
          </w:tcPr>
          <w:p w14:paraId="37C2B8EB"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443CCF6F"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Wells Fargo Card Services</w:t>
            </w:r>
          </w:p>
        </w:tc>
        <w:tc>
          <w:tcPr>
            <w:tcW w:w="1699" w:type="dxa"/>
            <w:tcBorders>
              <w:top w:val="nil"/>
              <w:left w:val="nil"/>
              <w:bottom w:val="nil"/>
              <w:right w:val="nil"/>
            </w:tcBorders>
            <w:shd w:val="clear" w:color="auto" w:fill="auto"/>
            <w:hideMark/>
          </w:tcPr>
          <w:p w14:paraId="6BEEBAC6"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3,821.17 </w:t>
            </w:r>
          </w:p>
        </w:tc>
      </w:tr>
      <w:tr w:rsidR="0095726F" w:rsidRPr="0095726F" w14:paraId="297772A9" w14:textId="77777777" w:rsidTr="0095726F">
        <w:trPr>
          <w:trHeight w:val="300"/>
        </w:trPr>
        <w:tc>
          <w:tcPr>
            <w:tcW w:w="1619" w:type="dxa"/>
            <w:tcBorders>
              <w:top w:val="nil"/>
              <w:left w:val="nil"/>
              <w:bottom w:val="nil"/>
              <w:right w:val="nil"/>
            </w:tcBorders>
            <w:shd w:val="clear" w:color="auto" w:fill="auto"/>
            <w:noWrap/>
            <w:hideMark/>
          </w:tcPr>
          <w:p w14:paraId="128633FB"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120042</w:t>
            </w:r>
          </w:p>
        </w:tc>
        <w:tc>
          <w:tcPr>
            <w:tcW w:w="1541" w:type="dxa"/>
            <w:tcBorders>
              <w:top w:val="nil"/>
              <w:left w:val="nil"/>
              <w:bottom w:val="nil"/>
              <w:right w:val="nil"/>
            </w:tcBorders>
            <w:shd w:val="clear" w:color="auto" w:fill="auto"/>
            <w:noWrap/>
            <w:hideMark/>
          </w:tcPr>
          <w:p w14:paraId="4184E6B8"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1/29/2018</w:t>
            </w:r>
          </w:p>
        </w:tc>
        <w:tc>
          <w:tcPr>
            <w:tcW w:w="5261" w:type="dxa"/>
            <w:tcBorders>
              <w:top w:val="nil"/>
              <w:left w:val="nil"/>
              <w:bottom w:val="nil"/>
              <w:right w:val="nil"/>
            </w:tcBorders>
            <w:shd w:val="clear" w:color="auto" w:fill="auto"/>
            <w:hideMark/>
          </w:tcPr>
          <w:p w14:paraId="22940613"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PERS Administrative Fund</w:t>
            </w:r>
          </w:p>
        </w:tc>
        <w:tc>
          <w:tcPr>
            <w:tcW w:w="1699" w:type="dxa"/>
            <w:tcBorders>
              <w:top w:val="nil"/>
              <w:left w:val="nil"/>
              <w:bottom w:val="nil"/>
              <w:right w:val="nil"/>
            </w:tcBorders>
            <w:shd w:val="clear" w:color="auto" w:fill="auto"/>
            <w:hideMark/>
          </w:tcPr>
          <w:p w14:paraId="23B9C997"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6,548.72 </w:t>
            </w:r>
          </w:p>
        </w:tc>
      </w:tr>
      <w:tr w:rsidR="0095726F" w:rsidRPr="0095726F" w14:paraId="4A3E6B13" w14:textId="77777777" w:rsidTr="0095726F">
        <w:trPr>
          <w:trHeight w:val="300"/>
        </w:trPr>
        <w:tc>
          <w:tcPr>
            <w:tcW w:w="1619" w:type="dxa"/>
            <w:tcBorders>
              <w:top w:val="nil"/>
              <w:left w:val="nil"/>
              <w:bottom w:val="nil"/>
              <w:right w:val="nil"/>
            </w:tcBorders>
            <w:shd w:val="clear" w:color="auto" w:fill="auto"/>
            <w:noWrap/>
            <w:vAlign w:val="bottom"/>
            <w:hideMark/>
          </w:tcPr>
          <w:p w14:paraId="667677D6"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PAYROLL</w:t>
            </w:r>
          </w:p>
        </w:tc>
        <w:tc>
          <w:tcPr>
            <w:tcW w:w="1541" w:type="dxa"/>
            <w:tcBorders>
              <w:top w:val="nil"/>
              <w:left w:val="nil"/>
              <w:bottom w:val="nil"/>
              <w:right w:val="nil"/>
            </w:tcBorders>
            <w:shd w:val="clear" w:color="auto" w:fill="auto"/>
            <w:noWrap/>
            <w:vAlign w:val="bottom"/>
            <w:hideMark/>
          </w:tcPr>
          <w:p w14:paraId="69E040A7"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 </w:t>
            </w:r>
          </w:p>
        </w:tc>
        <w:tc>
          <w:tcPr>
            <w:tcW w:w="5261" w:type="dxa"/>
            <w:tcBorders>
              <w:top w:val="nil"/>
              <w:left w:val="nil"/>
              <w:bottom w:val="nil"/>
              <w:right w:val="nil"/>
            </w:tcBorders>
            <w:shd w:val="clear" w:color="auto" w:fill="auto"/>
            <w:vAlign w:val="bottom"/>
            <w:hideMark/>
          </w:tcPr>
          <w:p w14:paraId="5B1D46CB" w14:textId="77777777" w:rsidR="0095726F" w:rsidRPr="0095726F" w:rsidRDefault="0095726F" w:rsidP="0095726F">
            <w:pPr>
              <w:rPr>
                <w:rFonts w:ascii="Tahoma" w:eastAsia="Times New Roman" w:hAnsi="Tahoma" w:cs="Tahoma"/>
                <w:lang w:bidi="ar-SA"/>
              </w:rPr>
            </w:pPr>
            <w:r w:rsidRPr="0095726F">
              <w:rPr>
                <w:rFonts w:ascii="Tahoma" w:eastAsia="Times New Roman" w:hAnsi="Tahoma" w:cs="Tahoma"/>
                <w:lang w:bidi="ar-SA"/>
              </w:rPr>
              <w:t>Payroll for January 2018</w:t>
            </w:r>
          </w:p>
        </w:tc>
        <w:tc>
          <w:tcPr>
            <w:tcW w:w="1699" w:type="dxa"/>
            <w:tcBorders>
              <w:top w:val="nil"/>
              <w:left w:val="nil"/>
              <w:bottom w:val="single" w:sz="4" w:space="0" w:color="auto"/>
              <w:right w:val="nil"/>
            </w:tcBorders>
            <w:shd w:val="clear" w:color="auto" w:fill="auto"/>
            <w:vAlign w:val="bottom"/>
            <w:hideMark/>
          </w:tcPr>
          <w:p w14:paraId="0D31CAD1" w14:textId="77777777" w:rsidR="0095726F" w:rsidRPr="0095726F" w:rsidRDefault="0095726F" w:rsidP="0095726F">
            <w:pPr>
              <w:jc w:val="right"/>
              <w:rPr>
                <w:rFonts w:ascii="Tahoma" w:eastAsia="Times New Roman" w:hAnsi="Tahoma" w:cs="Tahoma"/>
                <w:lang w:bidi="ar-SA"/>
              </w:rPr>
            </w:pPr>
            <w:r w:rsidRPr="0095726F">
              <w:rPr>
                <w:rFonts w:ascii="Tahoma" w:eastAsia="Times New Roman" w:hAnsi="Tahoma" w:cs="Tahoma"/>
                <w:lang w:bidi="ar-SA"/>
              </w:rPr>
              <w:t xml:space="preserve">31,343.53 </w:t>
            </w:r>
          </w:p>
        </w:tc>
      </w:tr>
      <w:tr w:rsidR="0095726F" w:rsidRPr="0095726F" w14:paraId="37A901A6" w14:textId="77777777" w:rsidTr="0095726F">
        <w:trPr>
          <w:trHeight w:val="300"/>
        </w:trPr>
        <w:tc>
          <w:tcPr>
            <w:tcW w:w="1619" w:type="dxa"/>
            <w:tcBorders>
              <w:top w:val="nil"/>
              <w:left w:val="nil"/>
              <w:bottom w:val="nil"/>
              <w:right w:val="nil"/>
            </w:tcBorders>
            <w:shd w:val="clear" w:color="auto" w:fill="auto"/>
            <w:noWrap/>
            <w:vAlign w:val="bottom"/>
            <w:hideMark/>
          </w:tcPr>
          <w:p w14:paraId="579E85C0"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 </w:t>
            </w:r>
          </w:p>
        </w:tc>
        <w:tc>
          <w:tcPr>
            <w:tcW w:w="1541" w:type="dxa"/>
            <w:tcBorders>
              <w:top w:val="nil"/>
              <w:left w:val="nil"/>
              <w:bottom w:val="nil"/>
              <w:right w:val="nil"/>
            </w:tcBorders>
            <w:shd w:val="clear" w:color="auto" w:fill="auto"/>
            <w:noWrap/>
            <w:vAlign w:val="bottom"/>
            <w:hideMark/>
          </w:tcPr>
          <w:p w14:paraId="777E0C62" w14:textId="77777777" w:rsidR="0095726F" w:rsidRPr="0095726F" w:rsidRDefault="0095726F" w:rsidP="0095726F">
            <w:pPr>
              <w:jc w:val="center"/>
              <w:rPr>
                <w:rFonts w:ascii="Tahoma" w:eastAsia="Times New Roman" w:hAnsi="Tahoma" w:cs="Tahoma"/>
                <w:lang w:bidi="ar-SA"/>
              </w:rPr>
            </w:pPr>
            <w:r w:rsidRPr="0095726F">
              <w:rPr>
                <w:rFonts w:ascii="Tahoma" w:eastAsia="Times New Roman" w:hAnsi="Tahoma" w:cs="Tahoma"/>
                <w:lang w:bidi="ar-SA"/>
              </w:rPr>
              <w:t> </w:t>
            </w:r>
          </w:p>
        </w:tc>
        <w:tc>
          <w:tcPr>
            <w:tcW w:w="5261" w:type="dxa"/>
            <w:tcBorders>
              <w:top w:val="nil"/>
              <w:left w:val="nil"/>
              <w:bottom w:val="nil"/>
              <w:right w:val="nil"/>
            </w:tcBorders>
            <w:shd w:val="clear" w:color="auto" w:fill="auto"/>
            <w:vAlign w:val="bottom"/>
            <w:hideMark/>
          </w:tcPr>
          <w:p w14:paraId="39AE128C" w14:textId="77777777" w:rsidR="0095726F" w:rsidRPr="0095726F" w:rsidRDefault="0095726F" w:rsidP="0095726F">
            <w:pPr>
              <w:jc w:val="right"/>
              <w:rPr>
                <w:rFonts w:ascii="Tahoma" w:eastAsia="Times New Roman" w:hAnsi="Tahoma" w:cs="Tahoma"/>
                <w:b/>
                <w:bCs/>
                <w:lang w:bidi="ar-SA"/>
              </w:rPr>
            </w:pPr>
            <w:r w:rsidRPr="0095726F">
              <w:rPr>
                <w:rFonts w:ascii="Tahoma" w:eastAsia="Times New Roman" w:hAnsi="Tahoma" w:cs="Tahoma"/>
                <w:b/>
                <w:bCs/>
                <w:lang w:bidi="ar-SA"/>
              </w:rPr>
              <w:t>Total Bills &amp; Payroll</w:t>
            </w:r>
          </w:p>
        </w:tc>
        <w:tc>
          <w:tcPr>
            <w:tcW w:w="1699" w:type="dxa"/>
            <w:tcBorders>
              <w:top w:val="nil"/>
              <w:left w:val="nil"/>
              <w:bottom w:val="nil"/>
              <w:right w:val="nil"/>
            </w:tcBorders>
            <w:shd w:val="clear" w:color="auto" w:fill="auto"/>
            <w:vAlign w:val="bottom"/>
            <w:hideMark/>
          </w:tcPr>
          <w:p w14:paraId="660A63F1" w14:textId="77777777" w:rsidR="0095726F" w:rsidRPr="0095726F" w:rsidRDefault="0095726F" w:rsidP="0095726F">
            <w:pPr>
              <w:jc w:val="right"/>
              <w:rPr>
                <w:rFonts w:ascii="Tahoma" w:eastAsia="Times New Roman" w:hAnsi="Tahoma" w:cs="Tahoma"/>
                <w:b/>
                <w:bCs/>
                <w:lang w:bidi="ar-SA"/>
              </w:rPr>
            </w:pPr>
            <w:r w:rsidRPr="0095726F">
              <w:rPr>
                <w:rFonts w:ascii="Tahoma" w:eastAsia="Times New Roman" w:hAnsi="Tahoma" w:cs="Tahoma"/>
                <w:b/>
                <w:bCs/>
                <w:lang w:bidi="ar-SA"/>
              </w:rPr>
              <w:t xml:space="preserve">241,038.78 </w:t>
            </w:r>
          </w:p>
        </w:tc>
      </w:tr>
    </w:tbl>
    <w:p w14:paraId="27A9A2EB" w14:textId="1564BF8E" w:rsidR="00340124" w:rsidRDefault="00340124" w:rsidP="0095726F">
      <w:pPr>
        <w:jc w:val="both"/>
      </w:pPr>
    </w:p>
    <w:p w14:paraId="6820D3F1" w14:textId="40FE12BC" w:rsidR="002E465A" w:rsidRDefault="002E465A" w:rsidP="0095726F">
      <w:pPr>
        <w:ind w:left="1350"/>
        <w:jc w:val="both"/>
      </w:pPr>
      <w:r>
        <w:t xml:space="preserve">Vice President GIORGI made a motion to pay the bills.  Director ACCIARI seconded the motion.  The motion was voted on and passed unanimously. </w:t>
      </w:r>
    </w:p>
    <w:p w14:paraId="41F7AE74" w14:textId="44395FE6" w:rsidR="00F71724" w:rsidRDefault="002B626A" w:rsidP="00345F02">
      <w:pPr>
        <w:pStyle w:val="ListParagraph"/>
        <w:ind w:left="1440"/>
        <w:jc w:val="both"/>
      </w:pPr>
      <w:r>
        <w:t xml:space="preserve"> </w:t>
      </w:r>
    </w:p>
    <w:p w14:paraId="55EC6B63" w14:textId="56ED2F2B" w:rsidR="00F71724" w:rsidRPr="00340124" w:rsidRDefault="002B626A" w:rsidP="00345F02">
      <w:pPr>
        <w:pStyle w:val="ListParagraph"/>
        <w:numPr>
          <w:ilvl w:val="0"/>
          <w:numId w:val="3"/>
        </w:numPr>
        <w:jc w:val="both"/>
        <w:rPr>
          <w:b/>
        </w:rPr>
      </w:pPr>
      <w:r w:rsidRPr="00340124">
        <w:rPr>
          <w:b/>
        </w:rPr>
        <w:t>Manager’s Report</w:t>
      </w:r>
      <w:r w:rsidR="00340124" w:rsidRPr="00340124">
        <w:rPr>
          <w:b/>
        </w:rPr>
        <w:t>:</w:t>
      </w:r>
    </w:p>
    <w:p w14:paraId="05317AD4" w14:textId="7B9D813A" w:rsidR="00340124" w:rsidRDefault="002E465A" w:rsidP="00345F02">
      <w:pPr>
        <w:pStyle w:val="ListParagraph"/>
        <w:ind w:left="1350"/>
        <w:jc w:val="both"/>
      </w:pPr>
      <w:r>
        <w:t>GM BRYAN advised there is a quick update on the reservoir numbers.  Currently Topaz is at 55,740-acre feet</w:t>
      </w:r>
      <w:r w:rsidR="000A29F5">
        <w:t>,</w:t>
      </w:r>
      <w:r>
        <w:t xml:space="preserve"> or 93% of capacity.  Bridgeport is at 37,980-acre feet</w:t>
      </w:r>
      <w:r w:rsidR="000A29F5">
        <w:t>,</w:t>
      </w:r>
      <w:r>
        <w:t xml:space="preserve"> </w:t>
      </w:r>
      <w:r w:rsidR="000A29F5">
        <w:t>or</w:t>
      </w:r>
      <w:r>
        <w:t xml:space="preserve"> 90% of capacity.  The gates have been turned down to allow ditch companies to do any repair and maintenance necessary prior to water season.</w:t>
      </w:r>
      <w:r w:rsidR="000A29F5">
        <w:t xml:space="preserve">  Most of the stock water has been shut off. They are working with the county on Sciarani Lane replacing some of the culverts.  GM BRYAN gave an u</w:t>
      </w:r>
      <w:r w:rsidR="00776C96">
        <w:t>pdate on the Saroni Canal Water Smart grant</w:t>
      </w:r>
      <w:r w:rsidR="000A29F5">
        <w:t>. He a</w:t>
      </w:r>
      <w:r w:rsidR="00776C96">
        <w:t xml:space="preserve">dvised the Bureau of Reclamation did </w:t>
      </w:r>
      <w:r w:rsidR="0095726F">
        <w:t>make the funds available</w:t>
      </w:r>
      <w:r w:rsidR="00776C96">
        <w:t xml:space="preserve">. </w:t>
      </w:r>
      <w:r w:rsidR="000A29F5">
        <w:t xml:space="preserve">The bill back is based on the breakdown on the application which is 51 % and 49%.  The District pays for 51% and the remaining 49% gets billed back to Bureau of Reclamation. </w:t>
      </w:r>
      <w:r w:rsidR="00776C96">
        <w:t>The cultural study has not been completed and will not allow us to start the project</w:t>
      </w:r>
      <w:r w:rsidR="000A29F5">
        <w:t xml:space="preserve"> until it is completed. </w:t>
      </w:r>
      <w:r w:rsidR="00776C96">
        <w:t xml:space="preserve">The projected time </w:t>
      </w:r>
      <w:r w:rsidR="000A29F5">
        <w:t xml:space="preserve">for the study </w:t>
      </w:r>
      <w:r w:rsidR="00776C96">
        <w:t xml:space="preserve">is </w:t>
      </w:r>
      <w:r w:rsidR="000A29F5">
        <w:t>4</w:t>
      </w:r>
      <w:r w:rsidR="00776C96">
        <w:t xml:space="preserve"> months to a year.  </w:t>
      </w:r>
      <w:r w:rsidR="000A29F5">
        <w:t xml:space="preserve">The shop crew took the long reach and heavy excavator from </w:t>
      </w:r>
      <w:r w:rsidR="000A29F5">
        <w:lastRenderedPageBreak/>
        <w:t xml:space="preserve">the top of the Saroni through the Desert Creek wash and cleaned throughout.  There is a small amount of concrete to pour on the long-crested weir.  GM BRYAN attended the </w:t>
      </w:r>
      <w:r w:rsidR="00345F02">
        <w:t>M</w:t>
      </w:r>
      <w:r w:rsidR="000A29F5">
        <w:t xml:space="preserve">id-Pacific </w:t>
      </w:r>
      <w:r w:rsidR="00345F02">
        <w:t>Bureau of Reclamation C</w:t>
      </w:r>
      <w:r w:rsidR="000A29F5">
        <w:t>onference in Reno on</w:t>
      </w:r>
      <w:r w:rsidR="00776C96">
        <w:t xml:space="preserve"> January 17</w:t>
      </w:r>
      <w:r w:rsidR="000A29F5">
        <w:t>-</w:t>
      </w:r>
      <w:r w:rsidR="00776C96">
        <w:t>19</w:t>
      </w:r>
      <w:r w:rsidR="000A29F5">
        <w:t>.</w:t>
      </w:r>
      <w:r w:rsidR="00776C96">
        <w:t xml:space="preserve"> </w:t>
      </w:r>
      <w:r w:rsidR="00345F02">
        <w:t>He was asked by Dr</w:t>
      </w:r>
      <w:r w:rsidR="0095726F">
        <w:t>.</w:t>
      </w:r>
      <w:r w:rsidR="00345F02">
        <w:t xml:space="preserve"> Styles to give a brief summation of the District’s modernization project. </w:t>
      </w:r>
      <w:r w:rsidR="00776C96">
        <w:t xml:space="preserve">On January 25, </w:t>
      </w:r>
      <w:r w:rsidR="00345F02">
        <w:t>GM BRYAN</w:t>
      </w:r>
      <w:r w:rsidR="00776C96">
        <w:t xml:space="preserve"> and Jessica Smith had a meeting with the county.  He advised they are setting up a hazard mitigation plan for the county. They have put together several agencies and the District will be involved throughout that plan. They are scheduled to meet once a month from now until July. It will be plans for both floods and droughts. </w:t>
      </w:r>
      <w:r w:rsidR="00345F02">
        <w:t>On February 1, GM BRYAN</w:t>
      </w:r>
      <w:r w:rsidR="00776C96">
        <w:t xml:space="preserve"> attended a statewide meeting regarding the levels of mercury in the reservoirs</w:t>
      </w:r>
      <w:r w:rsidR="00345F02">
        <w:t xml:space="preserve"> in California</w:t>
      </w:r>
      <w:r w:rsidR="00776C96">
        <w:t>.  He advised there are 135 reservoirs listed as mercury impaired and Topaz is one of them due to the level of mercury in the fish scales. Gordon is looking into the issue regarding the reservoir</w:t>
      </w:r>
      <w:r w:rsidR="00345F02">
        <w:t>’s location</w:t>
      </w:r>
      <w:r w:rsidR="00776C96">
        <w:t xml:space="preserve"> in </w:t>
      </w:r>
      <w:r w:rsidR="00345F02">
        <w:t xml:space="preserve">both </w:t>
      </w:r>
      <w:r w:rsidR="00776C96">
        <w:t>Nevada and California.  GM BRYAN will keep the board updated regarding the mercury issue in Topaz.  The</w:t>
      </w:r>
      <w:r w:rsidR="00345F02">
        <w:t xml:space="preserve"> </w:t>
      </w:r>
      <w:r w:rsidR="00776C96">
        <w:t xml:space="preserve">District has worked with </w:t>
      </w:r>
      <w:r w:rsidR="009B554D">
        <w:t xml:space="preserve">the county </w:t>
      </w:r>
      <w:r w:rsidR="00776C96">
        <w:t xml:space="preserve">and </w:t>
      </w:r>
      <w:r w:rsidR="009B554D">
        <w:t>received</w:t>
      </w:r>
      <w:r w:rsidR="00776C96">
        <w:t xml:space="preserve"> approval for the site for SCADA at Pinegrove for radios and communication for WRID. </w:t>
      </w:r>
      <w:r w:rsidR="009B554D">
        <w:t xml:space="preserve">We worked an agreement with the county to get radios at Pinegrove.  We will be linking everything in a closed circuit linking everything from Topaz to Smith Valley to Bridgeport to the WRID office. It is allowing us to revamp the water orders.  </w:t>
      </w:r>
      <w:r w:rsidR="00776C96">
        <w:t xml:space="preserve">It will be centralized and shore up the link </w:t>
      </w:r>
      <w:r w:rsidR="009B554D">
        <w:t>to</w:t>
      </w:r>
      <w:r w:rsidR="00776C96">
        <w:t xml:space="preserve"> all of the SCADA sites.  GM BRYAN advised he is finalizing a letter to go to the users in the district.  Water orders will be in by 11:00.  If the order is not in by 11:00, the order will not go in.  It is the responsibility of the users/water right holders to know what the balance is in their own prospective accounts. He requested users to work together. There will no exceptions aside from an emergency on the canal</w:t>
      </w:r>
      <w:r w:rsidR="009B554D">
        <w:t>s/ditches</w:t>
      </w:r>
      <w:r w:rsidR="00776C96">
        <w:t>. The letter will give several point</w:t>
      </w:r>
      <w:r w:rsidR="009B554D">
        <w:t>s</w:t>
      </w:r>
      <w:r w:rsidR="00776C96">
        <w:t xml:space="preserve"> of contacts to get information to the office. These are the same rules and regulations from </w:t>
      </w:r>
      <w:r w:rsidR="009B554D">
        <w:t>1922</w:t>
      </w:r>
      <w:r w:rsidR="00776C96">
        <w:t>.</w:t>
      </w:r>
      <w:r w:rsidR="00485589">
        <w:t xml:space="preserve">  </w:t>
      </w:r>
      <w:r w:rsidR="009B554D">
        <w:t xml:space="preserve">WRID is trying to get the most current information to the state engineer. </w:t>
      </w:r>
      <w:r w:rsidR="00485589">
        <w:t>Rob Lewis requested to know if there was a new ditch rider for the Colony.  GM BRYAN advised the Colony will be meeting this Saturday and should be deciding</w:t>
      </w:r>
      <w:r w:rsidR="009B554D">
        <w:t xml:space="preserve"> at the meeting</w:t>
      </w:r>
      <w:r w:rsidR="00485589">
        <w:t xml:space="preserve">. </w:t>
      </w:r>
    </w:p>
    <w:p w14:paraId="070ABBE1" w14:textId="77777777" w:rsidR="00485589" w:rsidRPr="00485589" w:rsidRDefault="00485589" w:rsidP="00345F02">
      <w:pPr>
        <w:pStyle w:val="ListParagraph"/>
        <w:ind w:left="1350"/>
        <w:jc w:val="both"/>
      </w:pPr>
    </w:p>
    <w:p w14:paraId="69E0873C" w14:textId="61A5EC75" w:rsidR="00D9136A" w:rsidRPr="00340124" w:rsidRDefault="002B626A" w:rsidP="00345F02">
      <w:pPr>
        <w:pStyle w:val="ListParagraph"/>
        <w:numPr>
          <w:ilvl w:val="0"/>
          <w:numId w:val="3"/>
        </w:numPr>
        <w:jc w:val="both"/>
        <w:rPr>
          <w:b/>
        </w:rPr>
      </w:pPr>
      <w:r w:rsidRPr="00340124">
        <w:rPr>
          <w:b/>
        </w:rPr>
        <w:t>Legal Counsel’s Report</w:t>
      </w:r>
      <w:r w:rsidR="00340124" w:rsidRPr="00340124">
        <w:rPr>
          <w:b/>
        </w:rPr>
        <w:t>:</w:t>
      </w:r>
    </w:p>
    <w:p w14:paraId="2E09E33B" w14:textId="77777777" w:rsidR="00A94EB9" w:rsidRDefault="00485589" w:rsidP="00345F02">
      <w:pPr>
        <w:pStyle w:val="ListParagraph"/>
        <w:ind w:left="1350"/>
        <w:jc w:val="both"/>
      </w:pPr>
      <w:r>
        <w:t>Counsel DEPAOLI advised he is trying to figure out the information necessary and whether the studies are going to be necessary for the mercury levels in Topaz.</w:t>
      </w:r>
      <w:r w:rsidR="00A94EB9">
        <w:t xml:space="preserve"> Nevada also has Topaz on the list for mercury levels in the fish. Counsel DEPAOLI advised he is looking into Nevada’s plans for the mercury problems.</w:t>
      </w:r>
      <w:r>
        <w:t xml:space="preserve"> Treasurer NUTI confirmed the reservoir is not the source of the problem.  Counsel DEPAOLI advised it could just be a natural issue.  GM BRYAN </w:t>
      </w:r>
      <w:r w:rsidR="00A94EB9">
        <w:t xml:space="preserve">spoke to the office that conducted the tests on the fish.  He </w:t>
      </w:r>
      <w:r>
        <w:t xml:space="preserve">advised the fish </w:t>
      </w:r>
      <w:r w:rsidR="00A94EB9">
        <w:t xml:space="preserve">were </w:t>
      </w:r>
      <w:r>
        <w:t xml:space="preserve">tested and the mercury limit was over by </w:t>
      </w:r>
      <w:r w:rsidR="00A94EB9">
        <w:t>.</w:t>
      </w:r>
      <w:r>
        <w:t>02</w:t>
      </w:r>
      <w:r w:rsidR="00A94EB9">
        <w:t xml:space="preserve"> in a bass</w:t>
      </w:r>
      <w:r>
        <w:t>.</w:t>
      </w:r>
      <w:r w:rsidR="00A94EB9">
        <w:t xml:space="preserve">  The bass put Topaz over the mercury limit.  The trout tested under the level.</w:t>
      </w:r>
      <w:r>
        <w:t xml:space="preserve"> </w:t>
      </w:r>
    </w:p>
    <w:p w14:paraId="65B0F391" w14:textId="34542A55" w:rsidR="00780CD0" w:rsidRPr="00340124" w:rsidRDefault="00485589" w:rsidP="00EE050A">
      <w:pPr>
        <w:pStyle w:val="ListParagraph"/>
        <w:ind w:left="1350"/>
        <w:jc w:val="both"/>
        <w:rPr>
          <w:b/>
        </w:rPr>
      </w:pPr>
      <w:r>
        <w:t xml:space="preserve"> </w:t>
      </w:r>
    </w:p>
    <w:p w14:paraId="507CFBA9" w14:textId="77777777" w:rsidR="003E2CEE" w:rsidRPr="00340124" w:rsidRDefault="00107D7F" w:rsidP="00345F02">
      <w:pPr>
        <w:ind w:left="706" w:hanging="706"/>
        <w:jc w:val="both"/>
        <w:rPr>
          <w:b/>
        </w:rPr>
      </w:pPr>
      <w:r w:rsidRPr="00340124">
        <w:rPr>
          <w:b/>
        </w:rPr>
        <w:t>6</w:t>
      </w:r>
      <w:r w:rsidR="00780CD0" w:rsidRPr="00340124">
        <w:rPr>
          <w:b/>
        </w:rPr>
        <w:t>.</w:t>
      </w:r>
      <w:r w:rsidR="00780CD0" w:rsidRPr="00340124">
        <w:rPr>
          <w:b/>
        </w:rPr>
        <w:tab/>
      </w:r>
      <w:r w:rsidR="00A0511A" w:rsidRPr="00340124">
        <w:rPr>
          <w:b/>
        </w:rPr>
        <w:t>Update from the Division of Water Resources regarding groundwater pumping and upcoming fieldwork schedules.</w:t>
      </w:r>
    </w:p>
    <w:p w14:paraId="65CF5124" w14:textId="7ED69A6E" w:rsidR="00945448" w:rsidRDefault="00485589" w:rsidP="00345F02">
      <w:pPr>
        <w:ind w:left="706" w:hanging="706"/>
        <w:jc w:val="both"/>
      </w:pPr>
      <w:r>
        <w:tab/>
        <w:t xml:space="preserve">Chad Walling advised they are still working on the recording of 2017.  He advised they have hired another engineer, Sarah.  She will be at the next meeting.  Treasurer NUTI </w:t>
      </w:r>
      <w:r>
        <w:lastRenderedPageBreak/>
        <w:t xml:space="preserve">confirmed there will be a 30% shrink factor for the duty.  Walling advised that is the plan for the season.  </w:t>
      </w:r>
    </w:p>
    <w:p w14:paraId="20DE2FBE" w14:textId="77777777" w:rsidR="00485589" w:rsidRDefault="00485589" w:rsidP="00345F02">
      <w:pPr>
        <w:ind w:left="706" w:hanging="706"/>
        <w:jc w:val="both"/>
      </w:pPr>
    </w:p>
    <w:p w14:paraId="5D68CE9C" w14:textId="77777777" w:rsidR="00EA461F" w:rsidRPr="00340124" w:rsidRDefault="00107D7F" w:rsidP="00345F02">
      <w:pPr>
        <w:ind w:left="706" w:hanging="706"/>
        <w:jc w:val="both"/>
        <w:rPr>
          <w:b/>
        </w:rPr>
      </w:pPr>
      <w:r w:rsidRPr="00340124">
        <w:rPr>
          <w:b/>
        </w:rPr>
        <w:t>7</w:t>
      </w:r>
      <w:r w:rsidR="00544E38" w:rsidRPr="00340124">
        <w:rPr>
          <w:b/>
        </w:rPr>
        <w:t>.</w:t>
      </w:r>
      <w:r w:rsidR="00544E38" w:rsidRPr="00340124">
        <w:rPr>
          <w:b/>
        </w:rPr>
        <w:tab/>
      </w:r>
      <w:r w:rsidR="00A0511A" w:rsidRPr="00340124">
        <w:rPr>
          <w:b/>
        </w:rPr>
        <w:t>Update by Walker Basin Conservancy on activities related to the Walker Basin Restoration Program, including Acquisitions and Conservation and Stewardship Activities.</w:t>
      </w:r>
    </w:p>
    <w:p w14:paraId="18CB0C2B" w14:textId="0325FDD7" w:rsidR="00DA153F" w:rsidRDefault="00485589" w:rsidP="00345F02">
      <w:pPr>
        <w:ind w:left="706" w:hanging="706"/>
        <w:jc w:val="both"/>
      </w:pPr>
      <w:r>
        <w:rPr>
          <w:b/>
        </w:rPr>
        <w:tab/>
      </w:r>
      <w:r>
        <w:t>Silas Adams advised a couple tech positions opened up along with a mechanical specialist.  He advised the Sutter grazing lease is up for bid.  Deadline is February 26 at 2:00 pm.</w:t>
      </w:r>
    </w:p>
    <w:p w14:paraId="6387C811" w14:textId="77777777" w:rsidR="00485589" w:rsidRPr="00485589" w:rsidRDefault="00485589" w:rsidP="00345F02">
      <w:pPr>
        <w:ind w:left="706" w:hanging="706"/>
        <w:jc w:val="both"/>
      </w:pPr>
    </w:p>
    <w:p w14:paraId="409E8AC3" w14:textId="77777777" w:rsidR="00DA153F" w:rsidRPr="00340124" w:rsidRDefault="00DA153F" w:rsidP="00345F02">
      <w:pPr>
        <w:ind w:left="706" w:hanging="706"/>
        <w:jc w:val="both"/>
        <w:rPr>
          <w:b/>
        </w:rPr>
      </w:pPr>
      <w:r w:rsidRPr="00340124">
        <w:rPr>
          <w:b/>
        </w:rPr>
        <w:t>8.</w:t>
      </w:r>
      <w:r w:rsidRPr="00340124">
        <w:rPr>
          <w:b/>
        </w:rPr>
        <w:tab/>
      </w:r>
      <w:r w:rsidR="00677DFB" w:rsidRPr="00340124">
        <w:rPr>
          <w:b/>
        </w:rPr>
        <w:t>Presentation and discussion by Tim Bardsley with NOAA regarding the current year weather and water outlook for 2018 irrigation season.</w:t>
      </w:r>
    </w:p>
    <w:p w14:paraId="1D3E3D13" w14:textId="32C53E79" w:rsidR="00780CD0" w:rsidRDefault="00485589" w:rsidP="00345F02">
      <w:pPr>
        <w:ind w:left="706" w:hanging="706"/>
        <w:jc w:val="both"/>
      </w:pPr>
      <w:r>
        <w:tab/>
        <w:t>Tim Bardsley gave an update on the current year weather and water outlook for the 2018 irrigation season.</w:t>
      </w:r>
      <w:r w:rsidR="008131B6">
        <w:t xml:space="preserve">  There is no precipitation in the near future and less than 10% chance of ending March with above average snow pack.  </w:t>
      </w:r>
    </w:p>
    <w:p w14:paraId="0E802835" w14:textId="77777777" w:rsidR="00BC7432" w:rsidRPr="00485589" w:rsidRDefault="00BC7432" w:rsidP="00345F02">
      <w:pPr>
        <w:ind w:left="706" w:hanging="706"/>
        <w:jc w:val="both"/>
      </w:pPr>
    </w:p>
    <w:p w14:paraId="77B9BA65" w14:textId="77777777" w:rsidR="00ED6F64" w:rsidRPr="00340124" w:rsidRDefault="00DA153F" w:rsidP="00345F02">
      <w:pPr>
        <w:ind w:left="706" w:hanging="706"/>
        <w:jc w:val="both"/>
        <w:rPr>
          <w:b/>
        </w:rPr>
      </w:pPr>
      <w:r w:rsidRPr="00340124">
        <w:rPr>
          <w:b/>
        </w:rPr>
        <w:t>9</w:t>
      </w:r>
      <w:r w:rsidR="00F71724" w:rsidRPr="00340124">
        <w:rPr>
          <w:b/>
        </w:rPr>
        <w:t>.</w:t>
      </w:r>
      <w:r w:rsidR="00F71724" w:rsidRPr="00340124">
        <w:rPr>
          <w:b/>
        </w:rPr>
        <w:tab/>
      </w:r>
      <w:r w:rsidR="00AF6712" w:rsidRPr="00340124">
        <w:rPr>
          <w:b/>
        </w:rPr>
        <w:t xml:space="preserve">Presentation and update on Walker Basin Cloud Seeding Project for Water Year 2017 conducted by Desert Research Institute using </w:t>
      </w:r>
      <w:r w:rsidR="00ED6F64" w:rsidRPr="00340124">
        <w:rPr>
          <w:b/>
        </w:rPr>
        <w:t>ground-based</w:t>
      </w:r>
      <w:r w:rsidR="00AF6712" w:rsidRPr="00340124">
        <w:rPr>
          <w:b/>
        </w:rPr>
        <w:t xml:space="preserve"> cloud seeding generators.</w:t>
      </w:r>
    </w:p>
    <w:p w14:paraId="2B30B33F" w14:textId="61E0CD70" w:rsidR="00ED6F64" w:rsidRDefault="008131B6" w:rsidP="00345F02">
      <w:pPr>
        <w:ind w:left="706" w:hanging="706"/>
        <w:jc w:val="both"/>
      </w:pPr>
      <w:r>
        <w:tab/>
        <w:t xml:space="preserve">Frank </w:t>
      </w:r>
      <w:r w:rsidRPr="00B6398A">
        <w:t>McD</w:t>
      </w:r>
      <w:r w:rsidR="00B6398A">
        <w:t>onough</w:t>
      </w:r>
      <w:r w:rsidRPr="00B6398A">
        <w:t xml:space="preserve"> </w:t>
      </w:r>
      <w:r w:rsidRPr="008131B6">
        <w:t>with DRI gave a presentation on the cloud seeding project for water year 2017.</w:t>
      </w:r>
      <w:r>
        <w:t xml:space="preserve">  Cloud seeding can increase snowfall for up to 15% if the proper situations are presented in the clouds.  </w:t>
      </w:r>
      <w:r w:rsidR="00B6398A">
        <w:t>He advised the cloud seeding project was suspended for water year 2017 due to above average snowfall.  McDonough gave an update</w:t>
      </w:r>
      <w:r w:rsidR="00D1524B">
        <w:t xml:space="preserve"> for the water year 2019 for the Walker Basin.  He advised the aircraft seeding is ideal and the state of Nevada might fund 25 hours of aircraft for 6-8 storms.  The funds will also cover 1 ground-based generator for the duration of the winter.  WRID’s requested assistance would be $30,000 for 2 additional ground generators. </w:t>
      </w:r>
    </w:p>
    <w:p w14:paraId="708397DF" w14:textId="77777777" w:rsidR="00B6398A" w:rsidRDefault="00B6398A" w:rsidP="00345F02">
      <w:pPr>
        <w:ind w:left="706" w:hanging="706"/>
        <w:jc w:val="both"/>
      </w:pPr>
    </w:p>
    <w:p w14:paraId="065949CA" w14:textId="35F6F389" w:rsidR="00ED6F64" w:rsidRDefault="00ED6F64" w:rsidP="00345F02">
      <w:pPr>
        <w:ind w:left="706" w:hanging="706"/>
        <w:jc w:val="both"/>
      </w:pPr>
      <w:r w:rsidRPr="00340124">
        <w:rPr>
          <w:b/>
        </w:rPr>
        <w:t>10.</w:t>
      </w:r>
      <w:r w:rsidRPr="00340124">
        <w:rPr>
          <w:b/>
        </w:rPr>
        <w:tab/>
      </w:r>
      <w:r w:rsidR="007804CE" w:rsidRPr="00340124">
        <w:rPr>
          <w:b/>
        </w:rPr>
        <w:t xml:space="preserve">Discussion and consideration </w:t>
      </w:r>
      <w:r w:rsidR="00E90A45" w:rsidRPr="00340124">
        <w:rPr>
          <w:b/>
        </w:rPr>
        <w:t xml:space="preserve">of </w:t>
      </w:r>
      <w:r w:rsidR="00612EBC" w:rsidRPr="00340124">
        <w:rPr>
          <w:b/>
        </w:rPr>
        <w:t>resolution to solicit proposals to lease District land at Bridgeport Reservoir for grazing purposes which may consider</w:t>
      </w:r>
      <w:r w:rsidR="005310B9" w:rsidRPr="00340124">
        <w:rPr>
          <w:b/>
        </w:rPr>
        <w:t>, but not be limited to,</w:t>
      </w:r>
      <w:r w:rsidR="00612EBC" w:rsidRPr="00340124">
        <w:rPr>
          <w:b/>
        </w:rPr>
        <w:t xml:space="preserve"> the following bid criteria:  (a) term; (b) grazing season use; (c) area to be leased; (d) number of animal units; (e) minimum bid, if any; (f) other requirements; (g) </w:t>
      </w:r>
      <w:r w:rsidR="005310B9" w:rsidRPr="00340124">
        <w:rPr>
          <w:b/>
        </w:rPr>
        <w:t>d</w:t>
      </w:r>
      <w:r w:rsidR="00612EBC" w:rsidRPr="00340124">
        <w:rPr>
          <w:b/>
        </w:rPr>
        <w:t>ate for submission of written bids; and (h) allowance of oral bids</w:t>
      </w:r>
      <w:r w:rsidR="005310B9" w:rsidRPr="00340124">
        <w:rPr>
          <w:b/>
        </w:rPr>
        <w:t xml:space="preserve"> at bid opening</w:t>
      </w:r>
      <w:r w:rsidR="00612EBC" w:rsidRPr="00340124">
        <w:rPr>
          <w:b/>
        </w:rPr>
        <w:t>.</w:t>
      </w:r>
      <w:r w:rsidR="00E90A45">
        <w:t xml:space="preserve"> </w:t>
      </w:r>
      <w:r w:rsidR="00612EBC">
        <w:t xml:space="preserve"> </w:t>
      </w:r>
    </w:p>
    <w:p w14:paraId="2A706BF4" w14:textId="1A7505A9" w:rsidR="00ED6F64" w:rsidRDefault="00D1524B" w:rsidP="00345F02">
      <w:pPr>
        <w:ind w:left="706" w:hanging="706"/>
        <w:jc w:val="both"/>
      </w:pPr>
      <w:r>
        <w:tab/>
      </w:r>
      <w:r>
        <w:tab/>
        <w:t>Jessica SMITH went over the grazing contract and advised it expired December 31, 2017.  She advised the grazing dates are May 15th-September 30</w:t>
      </w:r>
      <w:r w:rsidRPr="00D1524B">
        <w:rPr>
          <w:vertAlign w:val="superscript"/>
        </w:rPr>
        <w:t>th</w:t>
      </w:r>
      <w:r>
        <w:t xml:space="preserve"> each year. Treasurer NUTI requested to know if the cattle grazing would add to the damage of the reservoir.  GM BRYAN advised there is a limit to the amount of cattle allowed for this lease.  There is no indication from Lahontan Water Quality that the lease would cause any further damage.</w:t>
      </w:r>
      <w:r w:rsidR="00B74A13">
        <w:t xml:space="preserve"> </w:t>
      </w:r>
      <w:r w:rsidR="00532D68">
        <w:t xml:space="preserve">There is a maximum head of cows allowed on the property so as not to cause more damage to the reservoir. Vice President GIORGI asked about the location of the samples being pulled from the reservoir.  GM BRYAN advised the lease does not hinder the sample pulling as they are pulled from the creek locations at every one of the ranches. </w:t>
      </w:r>
      <w:r w:rsidR="00447BC5">
        <w:t xml:space="preserve">Director MASINI confirmed the lease was for 2 years.  Counsel DEPAOLI advised it is a </w:t>
      </w:r>
      <w:r w:rsidR="00EE050A">
        <w:t>2-year</w:t>
      </w:r>
      <w:r w:rsidR="00447BC5">
        <w:t xml:space="preserve"> lease with a </w:t>
      </w:r>
      <w:r w:rsidR="00EE050A">
        <w:t>3-year</w:t>
      </w:r>
      <w:r w:rsidR="00447BC5">
        <w:t xml:space="preserve"> option making it a total of 5 years if the lessee wants. </w:t>
      </w:r>
      <w:r w:rsidR="00AE599D">
        <w:t xml:space="preserve">Vice President GIORGI made a motion to set bids for the Bridgeport property lease for grazing purposes.  Director MASINI seconded the motion. The motion was voted on and passed unanimously.  </w:t>
      </w:r>
      <w:r>
        <w:t xml:space="preserve"> </w:t>
      </w:r>
    </w:p>
    <w:p w14:paraId="343B4518" w14:textId="77777777" w:rsidR="00D1524B" w:rsidRDefault="00D1524B" w:rsidP="00345F02">
      <w:pPr>
        <w:ind w:left="706" w:hanging="706"/>
        <w:jc w:val="both"/>
      </w:pPr>
    </w:p>
    <w:p w14:paraId="7479EEBD" w14:textId="6A267ECC" w:rsidR="00ED6F64" w:rsidRDefault="00ED6F64" w:rsidP="00345F02">
      <w:pPr>
        <w:ind w:left="720" w:hanging="720"/>
        <w:jc w:val="both"/>
      </w:pPr>
      <w:r w:rsidRPr="00340124">
        <w:rPr>
          <w:b/>
        </w:rPr>
        <w:lastRenderedPageBreak/>
        <w:t>11.</w:t>
      </w:r>
      <w:r w:rsidRPr="00340124">
        <w:rPr>
          <w:b/>
        </w:rPr>
        <w:tab/>
        <w:t>Discussion and consideration of resolution establishing the District office hours for the irrigation season of March 1, 2018 to October 31, 2018</w:t>
      </w:r>
      <w:r w:rsidR="00612EBC" w:rsidRPr="00340124">
        <w:rPr>
          <w:b/>
        </w:rPr>
        <w:t xml:space="preserve"> as required by District Regulation No. 4</w:t>
      </w:r>
      <w:r w:rsidRPr="00340124">
        <w:rPr>
          <w:b/>
        </w:rPr>
        <w:t>.</w:t>
      </w:r>
      <w:r>
        <w:t xml:space="preserve">  </w:t>
      </w:r>
    </w:p>
    <w:p w14:paraId="61DB5098" w14:textId="66169492" w:rsidR="00340124" w:rsidRDefault="00AE599D" w:rsidP="00345F02">
      <w:pPr>
        <w:ind w:left="720" w:hanging="720"/>
        <w:jc w:val="both"/>
      </w:pPr>
      <w:r>
        <w:tab/>
        <w:t xml:space="preserve">GM BRYAN advised historically the office hours have remained 7:30-3:30 Monday-Friday throughout the water season.  Director MASINI made a motion to keep the hours the same at 7:30 -3:30. Treasurer NUTI seconded the motion.  The motion was voted on and passed unanimously. </w:t>
      </w:r>
      <w:r>
        <w:tab/>
      </w:r>
    </w:p>
    <w:p w14:paraId="407EA613" w14:textId="77777777" w:rsidR="00AE599D" w:rsidRDefault="00AE599D" w:rsidP="00345F02">
      <w:pPr>
        <w:ind w:left="720" w:hanging="720"/>
        <w:jc w:val="both"/>
      </w:pPr>
    </w:p>
    <w:p w14:paraId="04C8B071" w14:textId="4856206D" w:rsidR="00AE4E69" w:rsidRPr="00340124" w:rsidRDefault="00ED6F64" w:rsidP="00345F02">
      <w:pPr>
        <w:ind w:left="706" w:hanging="706"/>
        <w:jc w:val="both"/>
        <w:rPr>
          <w:b/>
        </w:rPr>
      </w:pPr>
      <w:r w:rsidRPr="00340124">
        <w:rPr>
          <w:b/>
        </w:rPr>
        <w:t>12.</w:t>
      </w:r>
      <w:r w:rsidRPr="00340124">
        <w:rPr>
          <w:b/>
        </w:rPr>
        <w:tab/>
      </w:r>
      <w:r w:rsidR="00612EBC" w:rsidRPr="00340124">
        <w:rPr>
          <w:b/>
        </w:rPr>
        <w:t>Discussion and consideration of s</w:t>
      </w:r>
      <w:r w:rsidR="00AE4E69" w:rsidRPr="00340124">
        <w:rPr>
          <w:b/>
        </w:rPr>
        <w:t xml:space="preserve">torage water allocation for the 2018 irrigation season.  </w:t>
      </w:r>
    </w:p>
    <w:p w14:paraId="22258232" w14:textId="0A1972D8" w:rsidR="00AE4E69" w:rsidRDefault="00AE599D" w:rsidP="00345F02">
      <w:pPr>
        <w:ind w:left="720" w:hanging="720"/>
        <w:jc w:val="both"/>
      </w:pPr>
      <w:r>
        <w:tab/>
        <w:t>GM BRYAN advised he would like to wait to approve an allocation until the March meeting.  He would like to store as much water as possible between now and March 1</w:t>
      </w:r>
      <w:r w:rsidRPr="00AE599D">
        <w:rPr>
          <w:vertAlign w:val="superscript"/>
        </w:rPr>
        <w:t>st</w:t>
      </w:r>
      <w:r>
        <w:t xml:space="preserve">.  He advised there is 1.5 vertical feet left in Bridgeport until the syphons turn on.  He advised Topaz has 1.63 vertical feet until the water reaches the spillway.  GM BRYAN provided a handout for the precipitation update.  He provided a report from Angela with MBK. She is recommending </w:t>
      </w:r>
      <w:r w:rsidR="00447BC5">
        <w:t xml:space="preserve">WRID to </w:t>
      </w:r>
      <w:r>
        <w:t>store as much water as possible in the month of February. She recommends WRID waits to allocate the stored water in March after considering potential losses in the system. GM BRYAN provided a report for the calculation of water and allocation at this point.  He went over the calculations to determine the allocation based on today’s numbers</w:t>
      </w:r>
      <w:r w:rsidR="000C396D">
        <w:t>, pan evaporation and evaporation.  WRID would be unable to give 100% allocation based on the calculations.  The Tribe has requested to start their water April 15.  GM BRYAN advised he would like to wait on voting on an allocation until the March meeting to see what the reservoir levels are after storing the month of February.  GM BRYAN would also like to put the District well on the March agenda.  Treasurer NUTI asked if the storage water in the reservoir can be used to support the decree for the Tribe.  Counsel DEPAOLI advised the water in the reservoir is not water the tribe can call on to fill their 1859 water right</w:t>
      </w:r>
      <w:r w:rsidR="00650F50">
        <w:t xml:space="preserve"> during the 180 days</w:t>
      </w:r>
      <w:r w:rsidR="000C396D">
        <w:t>. Th</w:t>
      </w:r>
      <w:r w:rsidR="00447BC5">
        <w:t>e tribe’s</w:t>
      </w:r>
      <w:r w:rsidR="000C396D">
        <w:t xml:space="preserve"> water right is dependent on the natural flow of the river.  GM BRYAN advised we will be documenting much more than in the years past</w:t>
      </w:r>
      <w:r w:rsidR="00650F50">
        <w:t xml:space="preserve"> especially regarding the transportation losses</w:t>
      </w:r>
      <w:r w:rsidR="000C396D">
        <w:t>.  Water Master SARKISIAN and GM BRYA</w:t>
      </w:r>
      <w:r w:rsidR="00BF56EE">
        <w:t>N</w:t>
      </w:r>
      <w:r w:rsidR="000C396D">
        <w:t xml:space="preserve"> will be working together to report conveyance of losses.  </w:t>
      </w:r>
      <w:r w:rsidR="00BF56EE">
        <w:t xml:space="preserve">Dale Borsini asked about creating a pool amongst the users to avoid a legal battle if they are not getting their full 1859 decree right.  He advised it won’t go over well with two full reservoirs and the Tribe being shorted their water.  President SNYDER asked if WRID can ask for a voluntary pool and/or can the District mandate users to give up water to make sure the tribe gets their water. Counsel DEPAOLI advised the District cannot mandate users to donate water to the Tribe’s decree right. </w:t>
      </w:r>
      <w:r w:rsidR="0076610A">
        <w:t xml:space="preserve">As far as allowing the water to be given voluntarily, the District needs to remember there are licenses for both reservoirs for what the water can be used for and where it can be used. Water that is in river and at its natural flow will be available for any priorities.  You cannot designate the voluntarily given water as tribal only. If the District wants to label it as tribal only, there is a process that </w:t>
      </w:r>
      <w:r w:rsidR="00EE050A">
        <w:t>must</w:t>
      </w:r>
      <w:r w:rsidR="0076610A">
        <w:t xml:space="preserve"> be followed. </w:t>
      </w:r>
      <w:r w:rsidR="00BF56EE">
        <w:t xml:space="preserve">Water Master SARKISIAN advised she will be working with GM BRYAN tracking exactly what is storage coming down and what is decree coming down.  The numbers will show if there is no decree and advised if there is no decree coming in, then no one will get water unless they have a storage right.  </w:t>
      </w:r>
      <w:r w:rsidR="00C86C9F">
        <w:t xml:space="preserve">Treasurer NUTI advised he thinks </w:t>
      </w:r>
      <w:r w:rsidR="00BD496C">
        <w:t xml:space="preserve">WRID would be setting up a precedence if we </w:t>
      </w:r>
      <w:r w:rsidR="00DC5375">
        <w:t>entertain</w:t>
      </w:r>
      <w:r w:rsidR="00BD496C">
        <w:t xml:space="preserve"> the possibility of donating stored water for the purpose of the Tribe.  The Newland/storage water right holders have legally stored the water in the </w:t>
      </w:r>
      <w:r w:rsidR="00BD496C">
        <w:lastRenderedPageBreak/>
        <w:t xml:space="preserve">reservoirs and have the right to that water.  The Tribe does not have a legal right to the water in the reservoirs for their 1859 decree.  Nat Lommori advised there are times where people have received decree or storage and have sent it back to the river.  </w:t>
      </w:r>
      <w:r w:rsidR="00EE050A">
        <w:t>He wanted to know if we can</w:t>
      </w:r>
      <w:r w:rsidR="00BD496C">
        <w:t xml:space="preserve"> track that and use it for measuring purposes.  Water Master advised she is unable to measure it without gages and there is no guarantee the water will be delivered from day to day.   GM BRYAN recommended to table this </w:t>
      </w:r>
      <w:r w:rsidR="00EE050A">
        <w:t>item</w:t>
      </w:r>
      <w:r w:rsidR="00BD496C">
        <w:t xml:space="preserve"> on the agenda and vote in the March meeting.  Director ACCIARI made a motion to table the agenda item until the March regular board meeting.  </w:t>
      </w:r>
      <w:r w:rsidR="0076610A">
        <w:t xml:space="preserve">Vice President GIORGI </w:t>
      </w:r>
      <w:r w:rsidR="00BD496C">
        <w:t xml:space="preserve">seconded the motion.  The motion was voted on and passed unanimously. </w:t>
      </w:r>
    </w:p>
    <w:p w14:paraId="63E7010B" w14:textId="77777777" w:rsidR="00AE599D" w:rsidRDefault="00AE599D" w:rsidP="00345F02">
      <w:pPr>
        <w:ind w:left="720" w:hanging="720"/>
        <w:jc w:val="both"/>
      </w:pPr>
    </w:p>
    <w:p w14:paraId="140072E9" w14:textId="27147057" w:rsidR="00AF6712" w:rsidRPr="00AE4E69" w:rsidRDefault="00AE4E69" w:rsidP="00345F02">
      <w:pPr>
        <w:ind w:left="720" w:hanging="720"/>
        <w:jc w:val="both"/>
      </w:pPr>
      <w:r w:rsidRPr="00340124">
        <w:rPr>
          <w:b/>
        </w:rPr>
        <w:t>13.</w:t>
      </w:r>
      <w:r w:rsidRPr="00340124">
        <w:rPr>
          <w:b/>
        </w:rPr>
        <w:tab/>
        <w:t>Discussion and determination</w:t>
      </w:r>
      <w:r w:rsidR="00612EBC" w:rsidRPr="00340124">
        <w:rPr>
          <w:b/>
        </w:rPr>
        <w:t xml:space="preserve"> of the</w:t>
      </w:r>
      <w:r w:rsidRPr="00340124">
        <w:rPr>
          <w:b/>
        </w:rPr>
        <w:t xml:space="preserve"> season for delivery of stor</w:t>
      </w:r>
      <w:r w:rsidR="00612EBC" w:rsidRPr="00340124">
        <w:rPr>
          <w:b/>
        </w:rPr>
        <w:t>age</w:t>
      </w:r>
      <w:r w:rsidRPr="00340124">
        <w:rPr>
          <w:b/>
        </w:rPr>
        <w:t xml:space="preserve"> water in 2018</w:t>
      </w:r>
      <w:r w:rsidR="00612EBC" w:rsidRPr="00340124">
        <w:rPr>
          <w:b/>
        </w:rPr>
        <w:t xml:space="preserve"> as provided in Section 9.3 of District Regulation No. 9</w:t>
      </w:r>
      <w:r w:rsidRPr="00340124">
        <w:rPr>
          <w:b/>
        </w:rPr>
        <w:t>.</w:t>
      </w:r>
      <w:r>
        <w:t xml:space="preserve">  </w:t>
      </w:r>
      <w:r w:rsidR="00ED6F64">
        <w:tab/>
        <w:t xml:space="preserve">  </w:t>
      </w:r>
      <w:r w:rsidR="00AF6712">
        <w:t xml:space="preserve"> </w:t>
      </w:r>
    </w:p>
    <w:p w14:paraId="704517B4" w14:textId="1550035C" w:rsidR="009D3E01" w:rsidRDefault="00BD496C" w:rsidP="00345F02">
      <w:pPr>
        <w:ind w:left="720"/>
        <w:jc w:val="both"/>
      </w:pPr>
      <w:r>
        <w:t xml:space="preserve">GM BRYAN recommended to start the delivery of storage water April 1, 2018.  Vice President GIORGI asked if the date can be changed at the March board meeting.  GM BRYAN advised they can table this agenda item until the March board meeting.  Director MASINI asked how long the storage water has been starting March 1.  GM BRYAN advised it was only last year due to the excess water in the system.  GM BRYAN advised he has talked to storage only water right holders and has not had anyone want their water before April 1.  Director ACCIARI made a motion to table the agenda item until the March Board meeting.  Vice President GIORGI seconded the motion.  The motion was voted on and passed unanimously.  </w:t>
      </w:r>
      <w:r>
        <w:tab/>
      </w:r>
    </w:p>
    <w:p w14:paraId="156B17EA" w14:textId="77777777" w:rsidR="00BD496C" w:rsidRDefault="00BD496C" w:rsidP="00345F02">
      <w:pPr>
        <w:jc w:val="both"/>
      </w:pPr>
    </w:p>
    <w:p w14:paraId="25AB4409" w14:textId="53006957" w:rsidR="00F71724" w:rsidRPr="00340124" w:rsidRDefault="00DA153F" w:rsidP="00345F02">
      <w:pPr>
        <w:jc w:val="both"/>
        <w:rPr>
          <w:b/>
        </w:rPr>
      </w:pPr>
      <w:r w:rsidRPr="00340124">
        <w:rPr>
          <w:b/>
        </w:rPr>
        <w:t>1</w:t>
      </w:r>
      <w:r w:rsidR="00A77B61" w:rsidRPr="00340124">
        <w:rPr>
          <w:b/>
        </w:rPr>
        <w:t>4</w:t>
      </w:r>
      <w:r w:rsidR="009D3E01" w:rsidRPr="00340124">
        <w:rPr>
          <w:b/>
        </w:rPr>
        <w:t>.</w:t>
      </w:r>
      <w:r w:rsidR="009D3E01" w:rsidRPr="00340124">
        <w:rPr>
          <w:b/>
        </w:rPr>
        <w:tab/>
      </w:r>
      <w:r w:rsidR="00F71724" w:rsidRPr="00340124">
        <w:rPr>
          <w:b/>
        </w:rPr>
        <w:t>Director Comments</w:t>
      </w:r>
      <w:r w:rsidR="00340124">
        <w:rPr>
          <w:b/>
        </w:rPr>
        <w:t>:</w:t>
      </w:r>
    </w:p>
    <w:p w14:paraId="365DD99F" w14:textId="30A561C7" w:rsidR="00F71724" w:rsidRDefault="00802AF3" w:rsidP="00345F02">
      <w:pPr>
        <w:ind w:left="720"/>
        <w:jc w:val="both"/>
      </w:pPr>
      <w:r>
        <w:t>Vice President GIORGI asked about the District well.  GM BRYAN advised he would put th</w:t>
      </w:r>
      <w:r w:rsidR="003A28AE">
        <w:t>e District well</w:t>
      </w:r>
      <w:r>
        <w:t xml:space="preserve"> on the March agenda.  </w:t>
      </w:r>
    </w:p>
    <w:p w14:paraId="02EF678A" w14:textId="77777777" w:rsidR="00802AF3" w:rsidRPr="00802AF3" w:rsidRDefault="00802AF3" w:rsidP="00345F02">
      <w:pPr>
        <w:ind w:left="720"/>
        <w:jc w:val="both"/>
      </w:pPr>
    </w:p>
    <w:p w14:paraId="4972861F" w14:textId="02F236DC" w:rsidR="00F71724" w:rsidRPr="00340124" w:rsidRDefault="00107D7F" w:rsidP="00345F02">
      <w:pPr>
        <w:ind w:left="720" w:hanging="720"/>
        <w:jc w:val="both"/>
        <w:rPr>
          <w:b/>
        </w:rPr>
      </w:pPr>
      <w:r w:rsidRPr="00340124">
        <w:rPr>
          <w:b/>
        </w:rPr>
        <w:t>1</w:t>
      </w:r>
      <w:r w:rsidR="00A77B61" w:rsidRPr="00340124">
        <w:rPr>
          <w:b/>
        </w:rPr>
        <w:t>5</w:t>
      </w:r>
      <w:r w:rsidR="00F71724" w:rsidRPr="00340124">
        <w:rPr>
          <w:b/>
        </w:rPr>
        <w:t>.</w:t>
      </w:r>
      <w:r w:rsidR="00F71724" w:rsidRPr="00340124">
        <w:rPr>
          <w:b/>
        </w:rPr>
        <w:tab/>
        <w:t>Public Comment</w:t>
      </w:r>
      <w:r w:rsidR="00340124">
        <w:rPr>
          <w:b/>
        </w:rPr>
        <w:t>:</w:t>
      </w:r>
    </w:p>
    <w:p w14:paraId="3CFC3AA6" w14:textId="78142CAF" w:rsidR="00F71724" w:rsidRDefault="003A28AE" w:rsidP="00345F02">
      <w:pPr>
        <w:ind w:left="720" w:hanging="720"/>
        <w:jc w:val="both"/>
      </w:pPr>
      <w:r>
        <w:tab/>
        <w:t>None presented.</w:t>
      </w:r>
      <w:r w:rsidR="00F71724">
        <w:tab/>
      </w:r>
    </w:p>
    <w:p w14:paraId="74FB4BD2" w14:textId="77777777" w:rsidR="003A28AE" w:rsidRDefault="003A28AE" w:rsidP="00345F02">
      <w:pPr>
        <w:ind w:left="720" w:hanging="720"/>
        <w:jc w:val="both"/>
      </w:pPr>
    </w:p>
    <w:p w14:paraId="3362D224" w14:textId="34D7DA92" w:rsidR="00F71724" w:rsidRPr="00340124" w:rsidRDefault="00107D7F" w:rsidP="00345F02">
      <w:pPr>
        <w:ind w:left="720" w:hanging="720"/>
        <w:jc w:val="both"/>
        <w:rPr>
          <w:b/>
        </w:rPr>
      </w:pPr>
      <w:r w:rsidRPr="00340124">
        <w:rPr>
          <w:b/>
        </w:rPr>
        <w:t>1</w:t>
      </w:r>
      <w:r w:rsidR="00A77B61" w:rsidRPr="00340124">
        <w:rPr>
          <w:b/>
        </w:rPr>
        <w:t>6</w:t>
      </w:r>
      <w:r w:rsidR="00F71724" w:rsidRPr="00340124">
        <w:rPr>
          <w:b/>
        </w:rPr>
        <w:t>.</w:t>
      </w:r>
      <w:r w:rsidR="00F71724" w:rsidRPr="00340124">
        <w:rPr>
          <w:b/>
        </w:rPr>
        <w:tab/>
        <w:t>Adjournment</w:t>
      </w:r>
      <w:r w:rsidR="00340124">
        <w:rPr>
          <w:b/>
        </w:rPr>
        <w:t>:</w:t>
      </w:r>
    </w:p>
    <w:p w14:paraId="71246EC4" w14:textId="709D6B54" w:rsidR="00D01D61" w:rsidRDefault="00BD496C" w:rsidP="00345F02">
      <w:pPr>
        <w:spacing w:after="160" w:line="259" w:lineRule="auto"/>
        <w:ind w:left="720"/>
        <w:jc w:val="both"/>
      </w:pPr>
      <w:r>
        <w:t>Treasurer NUTI made a motion to adjourn the meeting.  Vice President GIORGI seconded the motion.  The motion was voted on and passed unanimously.  The meeting was adjourned at 11:51</w:t>
      </w:r>
      <w:r w:rsidR="003A28AE">
        <w:t xml:space="preserve"> A.M.</w:t>
      </w:r>
    </w:p>
    <w:p w14:paraId="622B7651" w14:textId="644F33B4" w:rsidR="003A28AE" w:rsidRDefault="003A28AE" w:rsidP="00345F02">
      <w:pPr>
        <w:spacing w:after="160" w:line="259" w:lineRule="auto"/>
        <w:ind w:left="720"/>
        <w:jc w:val="both"/>
      </w:pPr>
    </w:p>
    <w:p w14:paraId="67A1434C" w14:textId="77777777" w:rsidR="00EE050A" w:rsidRDefault="00EE050A" w:rsidP="00EE050A">
      <w:pPr>
        <w:ind w:left="720" w:hanging="720"/>
        <w:jc w:val="both"/>
      </w:pPr>
      <w:r>
        <w:t>_____________________________</w:t>
      </w:r>
      <w:r>
        <w:tab/>
      </w:r>
      <w:r>
        <w:tab/>
      </w:r>
      <w:r>
        <w:tab/>
      </w:r>
      <w:r>
        <w:tab/>
        <w:t>____________________________</w:t>
      </w:r>
    </w:p>
    <w:p w14:paraId="309FB3EB" w14:textId="77777777" w:rsidR="00EE050A" w:rsidRDefault="00EE050A" w:rsidP="00EE050A">
      <w:pPr>
        <w:ind w:left="720" w:hanging="720"/>
        <w:jc w:val="both"/>
      </w:pPr>
      <w:r>
        <w:t xml:space="preserve">Jim Snyder, President </w:t>
      </w:r>
      <w:r>
        <w:tab/>
      </w:r>
      <w:r>
        <w:tab/>
      </w:r>
      <w:r>
        <w:tab/>
      </w:r>
      <w:r>
        <w:tab/>
      </w:r>
      <w:r>
        <w:tab/>
      </w:r>
      <w:r>
        <w:tab/>
        <w:t xml:space="preserve">David Giorgi, Vice President </w:t>
      </w:r>
    </w:p>
    <w:p w14:paraId="79C61B21" w14:textId="77777777" w:rsidR="00EE050A" w:rsidRDefault="00EE050A" w:rsidP="00EE050A">
      <w:pPr>
        <w:ind w:left="720" w:hanging="720"/>
        <w:jc w:val="both"/>
      </w:pPr>
    </w:p>
    <w:p w14:paraId="400BBC3F" w14:textId="77777777" w:rsidR="00EE050A" w:rsidRDefault="00EE050A" w:rsidP="00EE050A">
      <w:pPr>
        <w:ind w:left="720" w:hanging="720"/>
        <w:jc w:val="both"/>
      </w:pPr>
    </w:p>
    <w:p w14:paraId="771AFC6E" w14:textId="77777777" w:rsidR="00EE050A" w:rsidRDefault="00EE050A" w:rsidP="00EE050A">
      <w:pPr>
        <w:jc w:val="both"/>
      </w:pPr>
      <w:r>
        <w:t>____________________________</w:t>
      </w:r>
      <w:r>
        <w:tab/>
      </w:r>
      <w:r>
        <w:tab/>
      </w:r>
      <w:r>
        <w:tab/>
      </w:r>
      <w:r>
        <w:tab/>
        <w:t>____________________________</w:t>
      </w:r>
    </w:p>
    <w:p w14:paraId="61530610" w14:textId="77777777" w:rsidR="00EE050A" w:rsidRDefault="00EE050A" w:rsidP="00EE050A">
      <w:pPr>
        <w:ind w:left="720" w:hanging="720"/>
        <w:jc w:val="both"/>
      </w:pPr>
      <w:r>
        <w:t>Richard Nuti, Treasurer</w:t>
      </w:r>
      <w:r>
        <w:tab/>
      </w:r>
      <w:r>
        <w:tab/>
      </w:r>
      <w:r>
        <w:tab/>
      </w:r>
      <w:r>
        <w:tab/>
      </w:r>
      <w:r>
        <w:tab/>
        <w:t>Dennis Acciari, Director</w:t>
      </w:r>
    </w:p>
    <w:p w14:paraId="491C88A0" w14:textId="77777777" w:rsidR="00EE050A" w:rsidRDefault="00EE050A" w:rsidP="00EE050A">
      <w:pPr>
        <w:ind w:left="720" w:hanging="720"/>
        <w:jc w:val="both"/>
      </w:pPr>
    </w:p>
    <w:p w14:paraId="5FB8D8A2" w14:textId="77777777" w:rsidR="00EE050A" w:rsidRDefault="00EE050A" w:rsidP="00EE050A">
      <w:pPr>
        <w:ind w:left="720" w:hanging="720"/>
        <w:jc w:val="both"/>
      </w:pPr>
    </w:p>
    <w:p w14:paraId="515BA0DB" w14:textId="77777777" w:rsidR="00EE050A" w:rsidRDefault="00EE050A" w:rsidP="00EE050A">
      <w:pPr>
        <w:ind w:left="720" w:hanging="720"/>
        <w:jc w:val="both"/>
      </w:pPr>
      <w:r>
        <w:t>____________________________</w:t>
      </w:r>
    </w:p>
    <w:p w14:paraId="4336E1E0" w14:textId="77777777" w:rsidR="00EE050A" w:rsidRDefault="00EE050A" w:rsidP="00EE050A">
      <w:pPr>
        <w:ind w:left="720" w:hanging="720"/>
        <w:jc w:val="both"/>
      </w:pPr>
      <w:r>
        <w:t>Marcus Masini, Director</w:t>
      </w:r>
    </w:p>
    <w:sectPr w:rsidR="00EE050A" w:rsidSect="00612EB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FC95B" w14:textId="77777777" w:rsidR="005026BC" w:rsidRDefault="005026BC">
      <w:r>
        <w:separator/>
      </w:r>
    </w:p>
  </w:endnote>
  <w:endnote w:type="continuationSeparator" w:id="0">
    <w:p w14:paraId="51F9080D" w14:textId="77777777" w:rsidR="005026BC" w:rsidRDefault="0050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78C3" w14:textId="77777777" w:rsidR="00250F37" w:rsidRDefault="0025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473815"/>
      <w:docPartObj>
        <w:docPartGallery w:val="Page Numbers (Bottom of Page)"/>
        <w:docPartUnique/>
      </w:docPartObj>
    </w:sdtPr>
    <w:sdtEndPr/>
    <w:sdtContent>
      <w:p w14:paraId="37BBF608" w14:textId="0EADEA7B" w:rsidR="0076610A" w:rsidRDefault="0076610A">
        <w:pPr>
          <w:pStyle w:val="Footer"/>
          <w:jc w:val="center"/>
        </w:pPr>
        <w:r>
          <w:fldChar w:fldCharType="begin"/>
        </w:r>
        <w:r>
          <w:instrText xml:space="preserve"> PAGE   \* MERGEFORMAT </w:instrText>
        </w:r>
        <w:r>
          <w:fldChar w:fldCharType="separate"/>
        </w:r>
        <w:r w:rsidR="00FD3FF5">
          <w:rPr>
            <w:noProof/>
          </w:rPr>
          <w:t>7</w:t>
        </w:r>
        <w:r>
          <w:rPr>
            <w:noProof/>
          </w:rPr>
          <w:fldChar w:fldCharType="end"/>
        </w:r>
      </w:p>
    </w:sdtContent>
  </w:sdt>
  <w:p w14:paraId="40DA6FD7" w14:textId="77777777" w:rsidR="0076610A" w:rsidRDefault="00766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473813"/>
      <w:docPartObj>
        <w:docPartGallery w:val="Page Numbers (Bottom of Page)"/>
        <w:docPartUnique/>
      </w:docPartObj>
    </w:sdtPr>
    <w:sdtEndPr/>
    <w:sdtContent>
      <w:p w14:paraId="2C568068" w14:textId="77777777" w:rsidR="0076610A" w:rsidRDefault="005026BC">
        <w:pPr>
          <w:pStyle w:val="Footer"/>
          <w:jc w:val="center"/>
        </w:pPr>
      </w:p>
    </w:sdtContent>
  </w:sdt>
  <w:p w14:paraId="0D88D71F" w14:textId="77777777" w:rsidR="0076610A" w:rsidRDefault="0076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67E5" w14:textId="77777777" w:rsidR="005026BC" w:rsidRDefault="005026BC">
      <w:r>
        <w:separator/>
      </w:r>
    </w:p>
  </w:footnote>
  <w:footnote w:type="continuationSeparator" w:id="0">
    <w:p w14:paraId="721B6BB3" w14:textId="77777777" w:rsidR="005026BC" w:rsidRDefault="00502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89BA" w14:textId="77777777" w:rsidR="00250F37" w:rsidRDefault="00250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B83B" w14:textId="1737D62F" w:rsidR="00250F37" w:rsidRDefault="00250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4EB7" w14:textId="77777777" w:rsidR="00250F37" w:rsidRDefault="00250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1598A"/>
    <w:multiLevelType w:val="hybridMultilevel"/>
    <w:tmpl w:val="348AF54C"/>
    <w:lvl w:ilvl="0" w:tplc="E8549716">
      <w:start w:val="1"/>
      <w:numFmt w:val="upperLetter"/>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1F6D63"/>
    <w:multiLevelType w:val="hybridMultilevel"/>
    <w:tmpl w:val="4E186F38"/>
    <w:lvl w:ilvl="0" w:tplc="D4AEAE6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30CF31A3"/>
    <w:multiLevelType w:val="hybridMultilevel"/>
    <w:tmpl w:val="1234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8E"/>
    <w:rsid w:val="000037E6"/>
    <w:rsid w:val="0000575D"/>
    <w:rsid w:val="000112C1"/>
    <w:rsid w:val="00024E47"/>
    <w:rsid w:val="00027331"/>
    <w:rsid w:val="00042C7E"/>
    <w:rsid w:val="00043C67"/>
    <w:rsid w:val="00044E1D"/>
    <w:rsid w:val="0005208C"/>
    <w:rsid w:val="00053E5E"/>
    <w:rsid w:val="00062BEC"/>
    <w:rsid w:val="0008374E"/>
    <w:rsid w:val="0009010C"/>
    <w:rsid w:val="00093A2C"/>
    <w:rsid w:val="000A29F5"/>
    <w:rsid w:val="000A555E"/>
    <w:rsid w:val="000B4069"/>
    <w:rsid w:val="000B6DA3"/>
    <w:rsid w:val="000C396D"/>
    <w:rsid w:val="000C679B"/>
    <w:rsid w:val="000C6D8B"/>
    <w:rsid w:val="000D4E52"/>
    <w:rsid w:val="000D7AA5"/>
    <w:rsid w:val="000E1410"/>
    <w:rsid w:val="000E3CC7"/>
    <w:rsid w:val="000E456B"/>
    <w:rsid w:val="000F58B5"/>
    <w:rsid w:val="000F75E5"/>
    <w:rsid w:val="00107D7F"/>
    <w:rsid w:val="00110D25"/>
    <w:rsid w:val="00121141"/>
    <w:rsid w:val="0012591D"/>
    <w:rsid w:val="00131609"/>
    <w:rsid w:val="00145DA0"/>
    <w:rsid w:val="00147654"/>
    <w:rsid w:val="00151E6F"/>
    <w:rsid w:val="0017035A"/>
    <w:rsid w:val="00176376"/>
    <w:rsid w:val="0018160E"/>
    <w:rsid w:val="0019605C"/>
    <w:rsid w:val="001B03F4"/>
    <w:rsid w:val="001B1891"/>
    <w:rsid w:val="001B2B95"/>
    <w:rsid w:val="001B5B08"/>
    <w:rsid w:val="001C2F57"/>
    <w:rsid w:val="001E2907"/>
    <w:rsid w:val="001E5D6C"/>
    <w:rsid w:val="001F13CD"/>
    <w:rsid w:val="002047E0"/>
    <w:rsid w:val="00225C29"/>
    <w:rsid w:val="00236E67"/>
    <w:rsid w:val="00237E46"/>
    <w:rsid w:val="00244421"/>
    <w:rsid w:val="0024685C"/>
    <w:rsid w:val="002501AA"/>
    <w:rsid w:val="00250F37"/>
    <w:rsid w:val="002522BD"/>
    <w:rsid w:val="00252D8D"/>
    <w:rsid w:val="00263864"/>
    <w:rsid w:val="002646FA"/>
    <w:rsid w:val="00271DEB"/>
    <w:rsid w:val="002730EA"/>
    <w:rsid w:val="00273138"/>
    <w:rsid w:val="00283B8C"/>
    <w:rsid w:val="00287971"/>
    <w:rsid w:val="002915DF"/>
    <w:rsid w:val="0029759E"/>
    <w:rsid w:val="002A5376"/>
    <w:rsid w:val="002A5989"/>
    <w:rsid w:val="002A78C0"/>
    <w:rsid w:val="002B626A"/>
    <w:rsid w:val="002C7B27"/>
    <w:rsid w:val="002D232B"/>
    <w:rsid w:val="002D6FBB"/>
    <w:rsid w:val="002E3677"/>
    <w:rsid w:val="002E465A"/>
    <w:rsid w:val="002E7829"/>
    <w:rsid w:val="002F3668"/>
    <w:rsid w:val="00306AF0"/>
    <w:rsid w:val="00306BB8"/>
    <w:rsid w:val="00314FCF"/>
    <w:rsid w:val="00324487"/>
    <w:rsid w:val="00340124"/>
    <w:rsid w:val="00345F02"/>
    <w:rsid w:val="00347705"/>
    <w:rsid w:val="00353395"/>
    <w:rsid w:val="00354860"/>
    <w:rsid w:val="003747EE"/>
    <w:rsid w:val="00395EE9"/>
    <w:rsid w:val="003A28AE"/>
    <w:rsid w:val="003C691E"/>
    <w:rsid w:val="003D3C4A"/>
    <w:rsid w:val="003E1500"/>
    <w:rsid w:val="003E2CEE"/>
    <w:rsid w:val="003E2D01"/>
    <w:rsid w:val="003F4F3B"/>
    <w:rsid w:val="004020E2"/>
    <w:rsid w:val="00402889"/>
    <w:rsid w:val="00426CD0"/>
    <w:rsid w:val="00432B73"/>
    <w:rsid w:val="0043709A"/>
    <w:rsid w:val="004400A8"/>
    <w:rsid w:val="00445815"/>
    <w:rsid w:val="00445FCE"/>
    <w:rsid w:val="00447BC5"/>
    <w:rsid w:val="00457180"/>
    <w:rsid w:val="00462E66"/>
    <w:rsid w:val="00470FF8"/>
    <w:rsid w:val="004728AE"/>
    <w:rsid w:val="004733E1"/>
    <w:rsid w:val="00485589"/>
    <w:rsid w:val="00496032"/>
    <w:rsid w:val="004A11EE"/>
    <w:rsid w:val="004B2935"/>
    <w:rsid w:val="004B498D"/>
    <w:rsid w:val="004B7E71"/>
    <w:rsid w:val="004C2A5C"/>
    <w:rsid w:val="004C3A4C"/>
    <w:rsid w:val="004D17C9"/>
    <w:rsid w:val="004E22D8"/>
    <w:rsid w:val="004E2702"/>
    <w:rsid w:val="005026BC"/>
    <w:rsid w:val="00515441"/>
    <w:rsid w:val="005202C5"/>
    <w:rsid w:val="005243F7"/>
    <w:rsid w:val="00524815"/>
    <w:rsid w:val="005267C2"/>
    <w:rsid w:val="00527E27"/>
    <w:rsid w:val="005310B9"/>
    <w:rsid w:val="00531F5B"/>
    <w:rsid w:val="00532D68"/>
    <w:rsid w:val="00544E38"/>
    <w:rsid w:val="005602A4"/>
    <w:rsid w:val="0056690E"/>
    <w:rsid w:val="00566974"/>
    <w:rsid w:val="00566EC2"/>
    <w:rsid w:val="0058709E"/>
    <w:rsid w:val="00587219"/>
    <w:rsid w:val="0059468E"/>
    <w:rsid w:val="005A3D9B"/>
    <w:rsid w:val="005B1DCA"/>
    <w:rsid w:val="005B6AC5"/>
    <w:rsid w:val="005D0768"/>
    <w:rsid w:val="005D5809"/>
    <w:rsid w:val="005F1577"/>
    <w:rsid w:val="0060045C"/>
    <w:rsid w:val="006036AD"/>
    <w:rsid w:val="00606B95"/>
    <w:rsid w:val="00612EBC"/>
    <w:rsid w:val="00617E75"/>
    <w:rsid w:val="0062393E"/>
    <w:rsid w:val="00625E9E"/>
    <w:rsid w:val="0062787C"/>
    <w:rsid w:val="0063651C"/>
    <w:rsid w:val="00641A51"/>
    <w:rsid w:val="006432EE"/>
    <w:rsid w:val="00650F50"/>
    <w:rsid w:val="00661ED1"/>
    <w:rsid w:val="006738C9"/>
    <w:rsid w:val="00673C2C"/>
    <w:rsid w:val="00673F5B"/>
    <w:rsid w:val="00677DFB"/>
    <w:rsid w:val="00695699"/>
    <w:rsid w:val="006A2EB5"/>
    <w:rsid w:val="006C4E52"/>
    <w:rsid w:val="006D0260"/>
    <w:rsid w:val="006D55FD"/>
    <w:rsid w:val="006E6B6F"/>
    <w:rsid w:val="007032F4"/>
    <w:rsid w:val="00716038"/>
    <w:rsid w:val="007233A3"/>
    <w:rsid w:val="00725C0A"/>
    <w:rsid w:val="00726130"/>
    <w:rsid w:val="0073418E"/>
    <w:rsid w:val="00753EBF"/>
    <w:rsid w:val="0076610A"/>
    <w:rsid w:val="00770D98"/>
    <w:rsid w:val="00770DB9"/>
    <w:rsid w:val="00776C96"/>
    <w:rsid w:val="007804CE"/>
    <w:rsid w:val="00780CD0"/>
    <w:rsid w:val="007836FA"/>
    <w:rsid w:val="007A240A"/>
    <w:rsid w:val="007A2BF7"/>
    <w:rsid w:val="007B1910"/>
    <w:rsid w:val="007B5B82"/>
    <w:rsid w:val="007B65C9"/>
    <w:rsid w:val="007B78FC"/>
    <w:rsid w:val="007C6193"/>
    <w:rsid w:val="007D0B70"/>
    <w:rsid w:val="007D4CFC"/>
    <w:rsid w:val="007E0CA7"/>
    <w:rsid w:val="007E1642"/>
    <w:rsid w:val="007E6774"/>
    <w:rsid w:val="007F0F5E"/>
    <w:rsid w:val="00802AF3"/>
    <w:rsid w:val="0080720D"/>
    <w:rsid w:val="0081108D"/>
    <w:rsid w:val="008131B6"/>
    <w:rsid w:val="00835332"/>
    <w:rsid w:val="00851B3C"/>
    <w:rsid w:val="008535C6"/>
    <w:rsid w:val="00864E62"/>
    <w:rsid w:val="00870E41"/>
    <w:rsid w:val="0087479C"/>
    <w:rsid w:val="00877AD7"/>
    <w:rsid w:val="008827A9"/>
    <w:rsid w:val="008829CA"/>
    <w:rsid w:val="00882EC4"/>
    <w:rsid w:val="008840C9"/>
    <w:rsid w:val="00890C23"/>
    <w:rsid w:val="00891DCE"/>
    <w:rsid w:val="008946BB"/>
    <w:rsid w:val="008A415E"/>
    <w:rsid w:val="008A67B5"/>
    <w:rsid w:val="008B6395"/>
    <w:rsid w:val="008D3E4E"/>
    <w:rsid w:val="00902D9D"/>
    <w:rsid w:val="009271E6"/>
    <w:rsid w:val="0093297C"/>
    <w:rsid w:val="00945448"/>
    <w:rsid w:val="00946A8A"/>
    <w:rsid w:val="00947B92"/>
    <w:rsid w:val="0095726F"/>
    <w:rsid w:val="009613AF"/>
    <w:rsid w:val="00966476"/>
    <w:rsid w:val="00985BBB"/>
    <w:rsid w:val="009864DA"/>
    <w:rsid w:val="009870FC"/>
    <w:rsid w:val="009A123C"/>
    <w:rsid w:val="009B04A6"/>
    <w:rsid w:val="009B1353"/>
    <w:rsid w:val="009B3637"/>
    <w:rsid w:val="009B554D"/>
    <w:rsid w:val="009B7CFC"/>
    <w:rsid w:val="009C2386"/>
    <w:rsid w:val="009D3E01"/>
    <w:rsid w:val="009E25F9"/>
    <w:rsid w:val="009E3085"/>
    <w:rsid w:val="009F4EDD"/>
    <w:rsid w:val="00A0511A"/>
    <w:rsid w:val="00A14AEA"/>
    <w:rsid w:val="00A166E8"/>
    <w:rsid w:val="00A20829"/>
    <w:rsid w:val="00A20F8C"/>
    <w:rsid w:val="00A22795"/>
    <w:rsid w:val="00A3271A"/>
    <w:rsid w:val="00A4654D"/>
    <w:rsid w:val="00A513B8"/>
    <w:rsid w:val="00A67BCA"/>
    <w:rsid w:val="00A77B61"/>
    <w:rsid w:val="00A80531"/>
    <w:rsid w:val="00A80F72"/>
    <w:rsid w:val="00A94EB9"/>
    <w:rsid w:val="00AA15AA"/>
    <w:rsid w:val="00AA5305"/>
    <w:rsid w:val="00AB11FB"/>
    <w:rsid w:val="00AB13D5"/>
    <w:rsid w:val="00AB7984"/>
    <w:rsid w:val="00AC5B08"/>
    <w:rsid w:val="00AD1DD3"/>
    <w:rsid w:val="00AE4E69"/>
    <w:rsid w:val="00AE599D"/>
    <w:rsid w:val="00AF3CD2"/>
    <w:rsid w:val="00AF6712"/>
    <w:rsid w:val="00B04606"/>
    <w:rsid w:val="00B05A92"/>
    <w:rsid w:val="00B12C91"/>
    <w:rsid w:val="00B1469D"/>
    <w:rsid w:val="00B179C2"/>
    <w:rsid w:val="00B21D81"/>
    <w:rsid w:val="00B23128"/>
    <w:rsid w:val="00B234EE"/>
    <w:rsid w:val="00B25E17"/>
    <w:rsid w:val="00B27809"/>
    <w:rsid w:val="00B41CF3"/>
    <w:rsid w:val="00B5065F"/>
    <w:rsid w:val="00B557DD"/>
    <w:rsid w:val="00B57C7D"/>
    <w:rsid w:val="00B6398A"/>
    <w:rsid w:val="00B64E7C"/>
    <w:rsid w:val="00B66607"/>
    <w:rsid w:val="00B70022"/>
    <w:rsid w:val="00B74A13"/>
    <w:rsid w:val="00B80FE1"/>
    <w:rsid w:val="00B82C0E"/>
    <w:rsid w:val="00B95024"/>
    <w:rsid w:val="00BA42A3"/>
    <w:rsid w:val="00BB142B"/>
    <w:rsid w:val="00BB3300"/>
    <w:rsid w:val="00BB41C8"/>
    <w:rsid w:val="00BB6327"/>
    <w:rsid w:val="00BB6D95"/>
    <w:rsid w:val="00BC4EBC"/>
    <w:rsid w:val="00BC7432"/>
    <w:rsid w:val="00BD3145"/>
    <w:rsid w:val="00BD496C"/>
    <w:rsid w:val="00BE76AE"/>
    <w:rsid w:val="00BF56EE"/>
    <w:rsid w:val="00C03FD0"/>
    <w:rsid w:val="00C04E8D"/>
    <w:rsid w:val="00C12175"/>
    <w:rsid w:val="00C17C92"/>
    <w:rsid w:val="00C27FD1"/>
    <w:rsid w:val="00C328C3"/>
    <w:rsid w:val="00C36E06"/>
    <w:rsid w:val="00C43ADD"/>
    <w:rsid w:val="00C45BA0"/>
    <w:rsid w:val="00C4733D"/>
    <w:rsid w:val="00C5098C"/>
    <w:rsid w:val="00C530DD"/>
    <w:rsid w:val="00C53AD3"/>
    <w:rsid w:val="00C61F02"/>
    <w:rsid w:val="00C62394"/>
    <w:rsid w:val="00C6290B"/>
    <w:rsid w:val="00C6385F"/>
    <w:rsid w:val="00C6686C"/>
    <w:rsid w:val="00C86C9F"/>
    <w:rsid w:val="00C9197F"/>
    <w:rsid w:val="00C94218"/>
    <w:rsid w:val="00C947F6"/>
    <w:rsid w:val="00C97764"/>
    <w:rsid w:val="00CA2472"/>
    <w:rsid w:val="00CA2A84"/>
    <w:rsid w:val="00CB019B"/>
    <w:rsid w:val="00CB0B67"/>
    <w:rsid w:val="00CC466A"/>
    <w:rsid w:val="00CC52FB"/>
    <w:rsid w:val="00CD4FBC"/>
    <w:rsid w:val="00CE3434"/>
    <w:rsid w:val="00CF0490"/>
    <w:rsid w:val="00CF46E4"/>
    <w:rsid w:val="00D01D61"/>
    <w:rsid w:val="00D1524B"/>
    <w:rsid w:val="00D157A9"/>
    <w:rsid w:val="00D22D74"/>
    <w:rsid w:val="00D23187"/>
    <w:rsid w:val="00D267D6"/>
    <w:rsid w:val="00D52E84"/>
    <w:rsid w:val="00D535F5"/>
    <w:rsid w:val="00D56D26"/>
    <w:rsid w:val="00D60450"/>
    <w:rsid w:val="00D62F29"/>
    <w:rsid w:val="00D77BC9"/>
    <w:rsid w:val="00D82F13"/>
    <w:rsid w:val="00D9136A"/>
    <w:rsid w:val="00DA153F"/>
    <w:rsid w:val="00DA4632"/>
    <w:rsid w:val="00DA5DF1"/>
    <w:rsid w:val="00DB2AE5"/>
    <w:rsid w:val="00DC5375"/>
    <w:rsid w:val="00DC7C5E"/>
    <w:rsid w:val="00DE259A"/>
    <w:rsid w:val="00DE2E37"/>
    <w:rsid w:val="00DF147B"/>
    <w:rsid w:val="00E00642"/>
    <w:rsid w:val="00E04312"/>
    <w:rsid w:val="00E2455E"/>
    <w:rsid w:val="00E26233"/>
    <w:rsid w:val="00E45FAA"/>
    <w:rsid w:val="00E57F53"/>
    <w:rsid w:val="00E62FC1"/>
    <w:rsid w:val="00E66D15"/>
    <w:rsid w:val="00E67AFC"/>
    <w:rsid w:val="00E81659"/>
    <w:rsid w:val="00E83EA4"/>
    <w:rsid w:val="00E8457F"/>
    <w:rsid w:val="00E90A45"/>
    <w:rsid w:val="00E9144D"/>
    <w:rsid w:val="00EA336A"/>
    <w:rsid w:val="00EA461F"/>
    <w:rsid w:val="00EA6A71"/>
    <w:rsid w:val="00EA7A03"/>
    <w:rsid w:val="00ED523A"/>
    <w:rsid w:val="00ED6F64"/>
    <w:rsid w:val="00EE050A"/>
    <w:rsid w:val="00EF00B7"/>
    <w:rsid w:val="00EF3AE1"/>
    <w:rsid w:val="00F0035F"/>
    <w:rsid w:val="00F15227"/>
    <w:rsid w:val="00F25E5A"/>
    <w:rsid w:val="00F26F44"/>
    <w:rsid w:val="00F27C9E"/>
    <w:rsid w:val="00F46741"/>
    <w:rsid w:val="00F47421"/>
    <w:rsid w:val="00F50FAA"/>
    <w:rsid w:val="00F52E54"/>
    <w:rsid w:val="00F53824"/>
    <w:rsid w:val="00F639CD"/>
    <w:rsid w:val="00F63E5C"/>
    <w:rsid w:val="00F71724"/>
    <w:rsid w:val="00F81740"/>
    <w:rsid w:val="00F92617"/>
    <w:rsid w:val="00F96BB4"/>
    <w:rsid w:val="00FA3D45"/>
    <w:rsid w:val="00FA4766"/>
    <w:rsid w:val="00FA63A5"/>
    <w:rsid w:val="00FD3FF5"/>
    <w:rsid w:val="00FE05D3"/>
    <w:rsid w:val="00FE44B5"/>
    <w:rsid w:val="00FE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5CED7"/>
  <w15:docId w15:val="{0F3603CA-6F39-49C2-AAF4-85383322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724"/>
    <w:pPr>
      <w:spacing w:after="0" w:line="240" w:lineRule="auto"/>
    </w:pPr>
    <w:rPr>
      <w:rFonts w:ascii="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1724"/>
    <w:pPr>
      <w:tabs>
        <w:tab w:val="center" w:pos="4680"/>
        <w:tab w:val="right" w:pos="9360"/>
      </w:tabs>
    </w:pPr>
  </w:style>
  <w:style w:type="character" w:customStyle="1" w:styleId="FooterChar">
    <w:name w:val="Footer Char"/>
    <w:basedOn w:val="DefaultParagraphFont"/>
    <w:link w:val="Footer"/>
    <w:uiPriority w:val="99"/>
    <w:rsid w:val="00F71724"/>
    <w:rPr>
      <w:rFonts w:ascii="Times New Roman" w:hAnsi="Times New Roman" w:cs="Times New Roman"/>
      <w:sz w:val="24"/>
      <w:szCs w:val="24"/>
      <w:lang w:bidi="en-US"/>
    </w:rPr>
  </w:style>
  <w:style w:type="paragraph" w:styleId="BalloonText">
    <w:name w:val="Balloon Text"/>
    <w:basedOn w:val="Normal"/>
    <w:link w:val="BalloonTextChar"/>
    <w:uiPriority w:val="99"/>
    <w:semiHidden/>
    <w:unhideWhenUsed/>
    <w:rsid w:val="00F2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44"/>
    <w:rPr>
      <w:rFonts w:ascii="Segoe UI" w:hAnsi="Segoe UI" w:cs="Segoe UI"/>
      <w:sz w:val="18"/>
      <w:szCs w:val="18"/>
      <w:lang w:bidi="en-US"/>
    </w:rPr>
  </w:style>
  <w:style w:type="paragraph" w:styleId="ListParagraph">
    <w:name w:val="List Paragraph"/>
    <w:basedOn w:val="Normal"/>
    <w:uiPriority w:val="34"/>
    <w:qFormat/>
    <w:rsid w:val="004D17C9"/>
    <w:pPr>
      <w:ind w:left="720"/>
      <w:contextualSpacing/>
    </w:pPr>
  </w:style>
  <w:style w:type="character" w:styleId="Hyperlink">
    <w:name w:val="Hyperlink"/>
    <w:basedOn w:val="DefaultParagraphFont"/>
    <w:uiPriority w:val="99"/>
    <w:unhideWhenUsed/>
    <w:rsid w:val="00CE3434"/>
    <w:rPr>
      <w:color w:val="0563C1" w:themeColor="hyperlink"/>
      <w:u w:val="single"/>
    </w:rPr>
  </w:style>
  <w:style w:type="character" w:styleId="UnresolvedMention">
    <w:name w:val="Unresolved Mention"/>
    <w:basedOn w:val="DefaultParagraphFont"/>
    <w:uiPriority w:val="99"/>
    <w:semiHidden/>
    <w:unhideWhenUsed/>
    <w:rsid w:val="00CE3434"/>
    <w:rPr>
      <w:color w:val="808080"/>
      <w:shd w:val="clear" w:color="auto" w:fill="E6E6E6"/>
    </w:rPr>
  </w:style>
  <w:style w:type="character" w:styleId="FollowedHyperlink">
    <w:name w:val="FollowedHyperlink"/>
    <w:basedOn w:val="DefaultParagraphFont"/>
    <w:uiPriority w:val="99"/>
    <w:semiHidden/>
    <w:unhideWhenUsed/>
    <w:rsid w:val="00CE3434"/>
    <w:rPr>
      <w:color w:val="954F72" w:themeColor="followedHyperlink"/>
      <w:u w:val="single"/>
    </w:rPr>
  </w:style>
  <w:style w:type="paragraph" w:styleId="Header">
    <w:name w:val="header"/>
    <w:basedOn w:val="Normal"/>
    <w:link w:val="HeaderChar"/>
    <w:uiPriority w:val="99"/>
    <w:unhideWhenUsed/>
    <w:rsid w:val="00250F37"/>
    <w:pPr>
      <w:tabs>
        <w:tab w:val="center" w:pos="4680"/>
        <w:tab w:val="right" w:pos="9360"/>
      </w:tabs>
    </w:pPr>
  </w:style>
  <w:style w:type="character" w:customStyle="1" w:styleId="HeaderChar">
    <w:name w:val="Header Char"/>
    <w:basedOn w:val="DefaultParagraphFont"/>
    <w:link w:val="Header"/>
    <w:uiPriority w:val="99"/>
    <w:rsid w:val="00250F37"/>
    <w:rPr>
      <w:rFonts w:ascii="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5561">
      <w:bodyDiv w:val="1"/>
      <w:marLeft w:val="0"/>
      <w:marRight w:val="0"/>
      <w:marTop w:val="0"/>
      <w:marBottom w:val="0"/>
      <w:divBdr>
        <w:top w:val="none" w:sz="0" w:space="0" w:color="auto"/>
        <w:left w:val="none" w:sz="0" w:space="0" w:color="auto"/>
        <w:bottom w:val="none" w:sz="0" w:space="0" w:color="auto"/>
        <w:right w:val="none" w:sz="0" w:space="0" w:color="auto"/>
      </w:divBdr>
    </w:div>
    <w:div w:id="11778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01AE0-9C4D-44DE-A167-2867FE80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dc:creator>
  <cp:keywords/>
  <dc:description/>
  <cp:lastModifiedBy>Bridget Banta</cp:lastModifiedBy>
  <cp:revision>3</cp:revision>
  <cp:lastPrinted>2018-03-06T20:47:00Z</cp:lastPrinted>
  <dcterms:created xsi:type="dcterms:W3CDTF">2018-03-06T20:54:00Z</dcterms:created>
  <dcterms:modified xsi:type="dcterms:W3CDTF">2018-03-09T21:08:00Z</dcterms:modified>
</cp:coreProperties>
</file>